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A5240C" w:rsidTr="002A2CF9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2CF9" w:rsidRPr="00A5240C" w:rsidRDefault="002A2CF9" w:rsidP="002330E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PERSONNEL LICENSING DEPARTMENT</w:t>
            </w:r>
          </w:p>
          <w:p w:rsidR="002A2CF9" w:rsidRPr="00A5240C" w:rsidRDefault="00A5240C" w:rsidP="0079353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CHECKLIST FOR UPSET PREVENTION AND RECOVERY TRAINING </w:t>
            </w:r>
            <w:r w:rsidR="0079353D" w:rsidRPr="00A5240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- </w:t>
            </w:r>
            <w:r w:rsidRPr="00A5240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UPRT</w:t>
            </w:r>
            <w:r w:rsidR="006B3C74" w:rsidRPr="00A5240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F71460" w:rsidRPr="00A5240C" w:rsidTr="002A2CF9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F9" w:rsidRPr="00A5240C" w:rsidRDefault="002A2CF9" w:rsidP="002330EA">
            <w:pPr>
              <w:spacing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 of Organisation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:</w:t>
            </w:r>
          </w:p>
        </w:tc>
      </w:tr>
      <w:tr w:rsidR="00F71460" w:rsidRPr="00A5240C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F9" w:rsidRPr="00A5240C" w:rsidRDefault="002A2CF9" w:rsidP="002330EA">
            <w:pPr>
              <w:pStyle w:val="Heading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By signing below, I, as an </w:t>
            </w:r>
            <w:proofErr w:type="spellStart"/>
            <w:r w:rsidRPr="00A5240C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authorised</w:t>
            </w:r>
            <w:proofErr w:type="spellEnd"/>
            <w:r w:rsidRPr="00A5240C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person of NAME OF THE ATO, hereby confirm that the information given </w:t>
            </w:r>
            <w:r w:rsidR="00F71460" w:rsidRPr="00A5240C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on this form</w:t>
            </w:r>
            <w:r w:rsidRPr="00A5240C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are entirely true, accurate, and complete</w:t>
            </w:r>
            <w:r w:rsidRPr="00A5240C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. </w:t>
            </w:r>
          </w:p>
          <w:p w:rsidR="002A2CF9" w:rsidRPr="00A5240C" w:rsidRDefault="002A2CF9" w:rsidP="002330EA">
            <w:pPr>
              <w:pStyle w:val="Heading4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</w:t>
            </w:r>
          </w:p>
          <w:p w:rsidR="00A5240C" w:rsidRDefault="00A5240C" w:rsidP="002330EA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A5240C" w:rsidRDefault="00A5240C" w:rsidP="002330EA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A5240C" w:rsidRDefault="00A5240C" w:rsidP="002330EA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2A2CF9" w:rsidRPr="00A5240C" w:rsidRDefault="002A2CF9" w:rsidP="002330EA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  <w:lang w:val="en-US"/>
              </w:rPr>
              <w:t>Signature</w:t>
            </w:r>
          </w:p>
          <w:p w:rsidR="002A2CF9" w:rsidRPr="00A5240C" w:rsidRDefault="002A2CF9" w:rsidP="002330EA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6F269B">
              <w:rPr>
                <w:rFonts w:ascii="TH SarabunPSK" w:hAnsi="TH SarabunPSK" w:cs="TH SarabunPSK"/>
                <w:sz w:val="24"/>
                <w:szCs w:val="24"/>
              </w:rPr>
              <w:t>Name 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 Last</w:t>
            </w:r>
            <w:r w:rsidR="009600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Name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2A2CF9" w:rsidRPr="00A5240C" w:rsidRDefault="002A2CF9" w:rsidP="002330EA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Date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 </w:t>
            </w:r>
            <w:r w:rsidR="00960026">
              <w:rPr>
                <w:rFonts w:ascii="TH SarabunPSK" w:hAnsi="TH SarabunPSK" w:cs="TH SarabunPSK"/>
                <w:sz w:val="24"/>
                <w:szCs w:val="24"/>
              </w:rPr>
              <w:t>DD MMM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 YYYY</w:t>
            </w:r>
          </w:p>
        </w:tc>
      </w:tr>
      <w:tr w:rsidR="00F71460" w:rsidRPr="00A5240C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2CF9" w:rsidRPr="00A5240C" w:rsidRDefault="002A2CF9" w:rsidP="002330EA">
            <w:pPr>
              <w:pStyle w:val="Heading4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Official Use Only</w:t>
            </w:r>
          </w:p>
        </w:tc>
      </w:tr>
      <w:tr w:rsidR="00F71460" w:rsidRPr="00A5240C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2CF9" w:rsidRPr="00A5240C" w:rsidRDefault="009046CD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Evaluation</w:t>
            </w:r>
            <w:r w:rsidR="00F71460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Result</w:t>
            </w:r>
            <w:r w:rsidR="002A2CF9"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2A2CF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A2CF9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="002A2CF9"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2A2CF9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Accept </w:t>
            </w:r>
            <w:r w:rsidR="002A2CF9"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="002A2CF9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="002A2CF9"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2A2CF9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Reject </w:t>
            </w:r>
          </w:p>
        </w:tc>
      </w:tr>
      <w:tr w:rsidR="00F71460" w:rsidRPr="00A5240C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1460" w:rsidRPr="00A5240C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This compliance check form has been verified by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:rsidR="00F71460" w:rsidRPr="00A5240C" w:rsidRDefault="00960026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proofErr w:type="spellStart"/>
            <w:r w:rsidR="00F71460" w:rsidRPr="00A5240C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ignature</w:t>
            </w:r>
            <w:proofErr w:type="spellEnd"/>
          </w:p>
          <w:p w:rsidR="00F71460" w:rsidRPr="00A5240C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Name 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Last</w:t>
            </w:r>
            <w:r w:rsidR="009600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</w:t>
            </w:r>
          </w:p>
        </w:tc>
      </w:tr>
      <w:tr w:rsidR="00FE000D" w:rsidRPr="00A5240C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1460" w:rsidRPr="00A5240C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 performed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="009600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DD M</w:t>
            </w:r>
            <w:r w:rsidR="00960026"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MM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YYYY</w:t>
            </w:r>
          </w:p>
        </w:tc>
      </w:tr>
    </w:tbl>
    <w:p w:rsidR="00A5240C" w:rsidRDefault="00A5240C">
      <w:r>
        <w:rPr>
          <w:rFonts w:cs="Angsana New"/>
          <w:szCs w:val="22"/>
          <w:cs/>
        </w:rPr>
        <w:br w:type="page"/>
      </w:r>
    </w:p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A5240C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60" w:rsidRPr="00A5240C" w:rsidRDefault="00F71460" w:rsidP="002330EA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lastRenderedPageBreak/>
              <w:t>Instructions</w:t>
            </w:r>
          </w:p>
          <w:p w:rsidR="00F71460" w:rsidRPr="00A5240C" w:rsidRDefault="00F71460" w:rsidP="00451BEF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ATO is to conduct a self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assessment as part of its compliance check by providing manual references into the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‘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Compliance checked by 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’.</w:t>
            </w:r>
          </w:p>
          <w:p w:rsidR="00F71460" w:rsidRPr="00A5240C" w:rsidRDefault="00F71460" w:rsidP="00451BEF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Each check list item shall be assessed and given a result either 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Satisfactory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-(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)’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‘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Unsatisfactory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 (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)’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or 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F269B">
              <w:rPr>
                <w:rFonts w:ascii="TH SarabunPSK" w:hAnsi="TH SarabunPSK" w:cs="TH SarabunPSK"/>
                <w:sz w:val="24"/>
                <w:szCs w:val="24"/>
              </w:rPr>
              <w:t>by marking “X”</w:t>
            </w:r>
          </w:p>
          <w:p w:rsidR="00F71460" w:rsidRPr="00A5240C" w:rsidRDefault="00F71460" w:rsidP="00451BEF">
            <w:pPr>
              <w:pStyle w:val="NoSpacing"/>
              <w:numPr>
                <w:ilvl w:val="0"/>
                <w:numId w:val="2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="0079353D"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’ </w:t>
            </w:r>
            <w:r w:rsidR="0079353D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refers to s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atisfactory</w:t>
            </w:r>
            <w:r w:rsidR="0079353D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level</w:t>
            </w:r>
            <w:r w:rsidR="0079353D"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="0079353D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It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shall be given if the ATO is able to provide valid contents and details that comply with the requirements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</w:t>
            </w:r>
          </w:p>
          <w:p w:rsidR="00F71460" w:rsidRPr="00A5240C" w:rsidRDefault="00F71460" w:rsidP="00451BEF">
            <w:pPr>
              <w:pStyle w:val="NoSpacing"/>
              <w:numPr>
                <w:ilvl w:val="0"/>
                <w:numId w:val="2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</w:t>
            </w:r>
            <w:r w:rsidR="0079353D"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’ </w:t>
            </w:r>
            <w:r w:rsidR="0079353D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refers to u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nsatisfactory</w:t>
            </w:r>
            <w:r w:rsidR="0079353D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level</w:t>
            </w:r>
            <w:r w:rsidR="0079353D"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="0079353D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 shall be given if the ATO is provide insufficient contents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details that comply with the requirement as well as impractical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non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realistic process or procedures that do not reflect an actual context and operations of the 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 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F71460" w:rsidRPr="00A5240C" w:rsidRDefault="00F71460" w:rsidP="00451BEF">
            <w:pPr>
              <w:pStyle w:val="NoSpacing"/>
              <w:numPr>
                <w:ilvl w:val="0"/>
                <w:numId w:val="2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shall be given to indicate when information in a certain table cell is not provided, either because it does not apply to a particular case in question or because the answer is not available</w:t>
            </w:r>
          </w:p>
        </w:tc>
      </w:tr>
    </w:tbl>
    <w:p w:rsidR="009046CD" w:rsidRPr="00A5240C" w:rsidRDefault="000D6858" w:rsidP="001317DB">
      <w:pPr>
        <w:spacing w:line="240" w:lineRule="auto"/>
        <w:rPr>
          <w:rFonts w:ascii="TH SarabunPSK" w:hAnsi="TH SarabunPSK" w:cs="TH SarabunPSK"/>
          <w:sz w:val="24"/>
          <w:szCs w:val="24"/>
        </w:rPr>
      </w:pPr>
      <w:r w:rsidRPr="00A5240C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0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6"/>
        <w:gridCol w:w="3762"/>
        <w:gridCol w:w="717"/>
        <w:gridCol w:w="475"/>
        <w:gridCol w:w="958"/>
        <w:gridCol w:w="885"/>
        <w:gridCol w:w="11"/>
        <w:gridCol w:w="698"/>
        <w:gridCol w:w="1093"/>
        <w:gridCol w:w="896"/>
        <w:gridCol w:w="279"/>
        <w:gridCol w:w="2374"/>
        <w:gridCol w:w="2183"/>
      </w:tblGrid>
      <w:tr w:rsidR="004265A4" w:rsidRPr="00A5240C" w:rsidTr="00E00344">
        <w:trPr>
          <w:trHeight w:val="273"/>
        </w:trPr>
        <w:tc>
          <w:tcPr>
            <w:tcW w:w="716" w:type="dxa"/>
            <w:shd w:val="clear" w:color="auto" w:fill="F2F2F2" w:themeFill="background1" w:themeFillShade="F2"/>
          </w:tcPr>
          <w:p w:rsidR="004265A4" w:rsidRPr="00A5240C" w:rsidRDefault="00A551C0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lastRenderedPageBreak/>
              <w:t>N</w:t>
            </w:r>
            <w:r w:rsidR="004265A4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4331" w:type="dxa"/>
            <w:gridSpan w:val="12"/>
            <w:shd w:val="clear" w:color="auto" w:fill="F2F2F2" w:themeFill="background1" w:themeFillShade="F2"/>
          </w:tcPr>
          <w:p w:rsidR="004265A4" w:rsidRPr="00A5240C" w:rsidRDefault="004265A4" w:rsidP="004265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B8549F" w:rsidRPr="00A5240C" w:rsidTr="00F148AB">
        <w:trPr>
          <w:trHeight w:val="232"/>
        </w:trPr>
        <w:tc>
          <w:tcPr>
            <w:tcW w:w="716" w:type="dxa"/>
          </w:tcPr>
          <w:p w:rsidR="00B8549F" w:rsidRPr="00A5240C" w:rsidRDefault="00B8549F" w:rsidP="00B854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B8549F" w:rsidRPr="00A5240C" w:rsidRDefault="00B8549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This UPRT training is  part of </w:t>
            </w:r>
          </w:p>
        </w:tc>
        <w:tc>
          <w:tcPr>
            <w:tcW w:w="717" w:type="dxa"/>
          </w:tcPr>
          <w:p w:rsidR="00B8549F" w:rsidRPr="00A5240C" w:rsidRDefault="00B8549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B8549F" w:rsidRPr="00A5240C" w:rsidRDefault="00B8549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CPL Course</w:t>
            </w:r>
          </w:p>
        </w:tc>
        <w:tc>
          <w:tcPr>
            <w:tcW w:w="896" w:type="dxa"/>
            <w:gridSpan w:val="2"/>
          </w:tcPr>
          <w:p w:rsidR="00B8549F" w:rsidRPr="00A5240C" w:rsidRDefault="00B8549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8549F" w:rsidRPr="00A5240C" w:rsidRDefault="00B8549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MPL Course</w:t>
            </w:r>
          </w:p>
        </w:tc>
        <w:tc>
          <w:tcPr>
            <w:tcW w:w="896" w:type="dxa"/>
          </w:tcPr>
          <w:p w:rsidR="00B8549F" w:rsidRPr="00A5240C" w:rsidRDefault="00B8549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6" w:type="dxa"/>
            <w:gridSpan w:val="3"/>
          </w:tcPr>
          <w:p w:rsidR="00B8549F" w:rsidRPr="00A5240C" w:rsidRDefault="00B8549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Type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rating</w:t>
            </w:r>
          </w:p>
        </w:tc>
      </w:tr>
      <w:tr w:rsidR="00B8549F" w:rsidRPr="00A5240C" w:rsidTr="00F148AB">
        <w:trPr>
          <w:trHeight w:val="232"/>
        </w:trPr>
        <w:tc>
          <w:tcPr>
            <w:tcW w:w="716" w:type="dxa"/>
          </w:tcPr>
          <w:p w:rsidR="00B8549F" w:rsidRPr="00A5240C" w:rsidRDefault="00B8549F" w:rsidP="00B854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B8549F" w:rsidRPr="00A5240C" w:rsidRDefault="00B8549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Type of Provider</w:t>
            </w:r>
          </w:p>
        </w:tc>
        <w:tc>
          <w:tcPr>
            <w:tcW w:w="717" w:type="dxa"/>
          </w:tcPr>
          <w:p w:rsidR="00B8549F" w:rsidRPr="00A5240C" w:rsidRDefault="00B8549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B8549F" w:rsidRPr="00A5240C" w:rsidRDefault="00B8549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</w:p>
        </w:tc>
        <w:tc>
          <w:tcPr>
            <w:tcW w:w="896" w:type="dxa"/>
            <w:gridSpan w:val="2"/>
          </w:tcPr>
          <w:p w:rsidR="00B8549F" w:rsidRPr="00A5240C" w:rsidRDefault="00B8549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B8549F" w:rsidRPr="00A5240C" w:rsidRDefault="00B8549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AOC</w:t>
            </w:r>
          </w:p>
        </w:tc>
        <w:tc>
          <w:tcPr>
            <w:tcW w:w="896" w:type="dxa"/>
          </w:tcPr>
          <w:p w:rsidR="00B8549F" w:rsidRPr="00A5240C" w:rsidRDefault="00B8549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6" w:type="dxa"/>
            <w:gridSpan w:val="3"/>
          </w:tcPr>
          <w:p w:rsidR="00B8549F" w:rsidRPr="00A5240C" w:rsidRDefault="00B8549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Other, please specify</w:t>
            </w:r>
          </w:p>
        </w:tc>
      </w:tr>
      <w:tr w:rsidR="00F148AB" w:rsidRPr="00A5240C" w:rsidTr="00E00344">
        <w:trPr>
          <w:trHeight w:val="232"/>
        </w:trPr>
        <w:tc>
          <w:tcPr>
            <w:tcW w:w="716" w:type="dxa"/>
          </w:tcPr>
          <w:p w:rsidR="00F148AB" w:rsidRPr="00A5240C" w:rsidRDefault="00F148AB" w:rsidP="00B854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F148AB" w:rsidRPr="00A5240C" w:rsidRDefault="00F148A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Total hours of academic training</w:t>
            </w:r>
          </w:p>
          <w:p w:rsidR="00F148AB" w:rsidRPr="00A5240C" w:rsidRDefault="00F148A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  <w:cs/>
              </w:rPr>
              <w:t xml:space="preserve">≥ </w:t>
            </w:r>
            <w:r w:rsidRPr="00A5240C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 xml:space="preserve">5 hours  </w:t>
            </w:r>
          </w:p>
        </w:tc>
        <w:tc>
          <w:tcPr>
            <w:tcW w:w="2150" w:type="dxa"/>
            <w:gridSpan w:val="3"/>
          </w:tcPr>
          <w:p w:rsidR="00F148AB" w:rsidRPr="00A5240C" w:rsidRDefault="00E0034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896" w:type="dxa"/>
            <w:gridSpan w:val="2"/>
          </w:tcPr>
          <w:p w:rsidR="00F148AB" w:rsidRPr="00A5240C" w:rsidRDefault="00F148A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Hours</w:t>
            </w:r>
          </w:p>
        </w:tc>
        <w:tc>
          <w:tcPr>
            <w:tcW w:w="1791" w:type="dxa"/>
            <w:gridSpan w:val="2"/>
            <w:shd w:val="clear" w:color="auto" w:fill="000000" w:themeFill="text1"/>
          </w:tcPr>
          <w:p w:rsidR="00F148AB" w:rsidRPr="00A5240C" w:rsidRDefault="00F148A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000000" w:themeFill="text1"/>
          </w:tcPr>
          <w:p w:rsidR="00F148AB" w:rsidRPr="00A5240C" w:rsidRDefault="00F148A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6" w:type="dxa"/>
            <w:gridSpan w:val="3"/>
            <w:shd w:val="clear" w:color="auto" w:fill="000000" w:themeFill="text1"/>
          </w:tcPr>
          <w:p w:rsidR="00F148AB" w:rsidRPr="00A5240C" w:rsidRDefault="00F148A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48AB" w:rsidRPr="00A5240C" w:rsidTr="00E00344">
        <w:trPr>
          <w:trHeight w:val="232"/>
        </w:trPr>
        <w:tc>
          <w:tcPr>
            <w:tcW w:w="716" w:type="dxa"/>
          </w:tcPr>
          <w:p w:rsidR="00F148AB" w:rsidRPr="00A5240C" w:rsidRDefault="00F148AB" w:rsidP="00B854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F148AB" w:rsidRPr="00A5240C" w:rsidRDefault="00F148A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Total hours of practice training</w:t>
            </w:r>
          </w:p>
          <w:p w:rsidR="00F148AB" w:rsidRPr="00A5240C" w:rsidRDefault="00F148A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  <w:cs/>
              </w:rPr>
              <w:t xml:space="preserve">≥ </w:t>
            </w:r>
            <w:r w:rsidRPr="00A5240C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 xml:space="preserve">3 hours  </w:t>
            </w:r>
          </w:p>
        </w:tc>
        <w:tc>
          <w:tcPr>
            <w:tcW w:w="2150" w:type="dxa"/>
            <w:gridSpan w:val="3"/>
          </w:tcPr>
          <w:p w:rsidR="00F148AB" w:rsidRPr="00A5240C" w:rsidRDefault="00E0034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896" w:type="dxa"/>
            <w:gridSpan w:val="2"/>
          </w:tcPr>
          <w:p w:rsidR="00F148AB" w:rsidRPr="00A5240C" w:rsidRDefault="00F148A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Hours</w:t>
            </w:r>
          </w:p>
        </w:tc>
        <w:tc>
          <w:tcPr>
            <w:tcW w:w="1791" w:type="dxa"/>
            <w:gridSpan w:val="2"/>
            <w:shd w:val="clear" w:color="auto" w:fill="000000" w:themeFill="text1"/>
          </w:tcPr>
          <w:p w:rsidR="00F148AB" w:rsidRPr="00A5240C" w:rsidRDefault="00F148A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000000" w:themeFill="text1"/>
          </w:tcPr>
          <w:p w:rsidR="00F148AB" w:rsidRPr="00A5240C" w:rsidRDefault="00F148A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6" w:type="dxa"/>
            <w:gridSpan w:val="3"/>
            <w:shd w:val="clear" w:color="auto" w:fill="000000" w:themeFill="text1"/>
          </w:tcPr>
          <w:p w:rsidR="00F148AB" w:rsidRPr="00A5240C" w:rsidRDefault="00F148A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0344" w:rsidRPr="00A5240C" w:rsidTr="00E00344">
        <w:trPr>
          <w:trHeight w:val="232"/>
        </w:trPr>
        <w:tc>
          <w:tcPr>
            <w:tcW w:w="716" w:type="dxa"/>
          </w:tcPr>
          <w:p w:rsidR="00E00344" w:rsidRPr="00A5240C" w:rsidRDefault="00E00344" w:rsidP="00B854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E00344" w:rsidRPr="00A5240C" w:rsidRDefault="00E00344" w:rsidP="00E0034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Templates for ON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AEROPLANE Training have been used?</w:t>
            </w:r>
          </w:p>
          <w:p w:rsidR="00E00344" w:rsidRPr="00A5240C" w:rsidRDefault="00E0034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35" w:type="dxa"/>
            <w:gridSpan w:val="4"/>
          </w:tcPr>
          <w:p w:rsidR="00E00344" w:rsidRPr="00A5240C" w:rsidRDefault="00E00344" w:rsidP="00162BE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Ref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: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UPRT B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2562, GM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UPRT 2019 Appendix 3</w:t>
            </w:r>
          </w:p>
        </w:tc>
        <w:tc>
          <w:tcPr>
            <w:tcW w:w="7534" w:type="dxa"/>
            <w:gridSpan w:val="7"/>
            <w:shd w:val="clear" w:color="auto" w:fill="auto"/>
          </w:tcPr>
          <w:p w:rsidR="00E00344" w:rsidRPr="00A5240C" w:rsidRDefault="00E0034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</w:t>
            </w:r>
          </w:p>
          <w:p w:rsidR="00E00344" w:rsidRPr="00A5240C" w:rsidRDefault="00E0034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5FC1F5" wp14:editId="2CA09E09">
                      <wp:simplePos x="0" y="0"/>
                      <wp:positionH relativeFrom="column">
                        <wp:posOffset>759769</wp:posOffset>
                      </wp:positionH>
                      <wp:positionV relativeFrom="paragraph">
                        <wp:posOffset>8908</wp:posOffset>
                      </wp:positionV>
                      <wp:extent cx="205740" cy="164465"/>
                      <wp:effectExtent l="0" t="0" r="22860" b="260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44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DF932" id="Rectangle 2" o:spid="_x0000_s1026" style="position:absolute;margin-left:59.8pt;margin-top:.7pt;width:16.2pt;height:1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" fillcolor="#5b9bd5 [3204]" strokecolor="#1f4d78 [1604]" strokeweight="1pt"/>
                  </w:pict>
                </mc:Fallback>
              </mc:AlternateContent>
            </w:r>
            <w:r w:rsidRPr="00A5240C">
              <w:rPr>
                <w:rFonts w:ascii="TH SarabunPSK" w:hAnsi="TH SarabunPSK" w:cs="TH SarabunPSK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C42AC9" wp14:editId="1EAA38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05740" cy="164465"/>
                      <wp:effectExtent l="0" t="0" r="22860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44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11364C" id="Rectangle 1" o:spid="_x0000_s1026" style="position:absolute;margin-left:-.5pt;margin-top:.6pt;width:16.2pt;height:1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" fillcolor="#5b9bd5 [3204]" strokecolor="#1f4d78 [1604]" strokeweight="1pt"/>
                  </w:pict>
                </mc:Fallback>
              </mc:AlternateConten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            Yes                   No</w:t>
            </w:r>
          </w:p>
        </w:tc>
      </w:tr>
      <w:tr w:rsidR="00E00344" w:rsidRPr="00A5240C" w:rsidTr="00E00344">
        <w:trPr>
          <w:trHeight w:val="232"/>
        </w:trPr>
        <w:tc>
          <w:tcPr>
            <w:tcW w:w="716" w:type="dxa"/>
          </w:tcPr>
          <w:p w:rsidR="00E00344" w:rsidRPr="00A5240C" w:rsidRDefault="00E00344" w:rsidP="00B854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3762" w:type="dxa"/>
          </w:tcPr>
          <w:p w:rsidR="00E00344" w:rsidRPr="00A5240C" w:rsidRDefault="00E0034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UPSET RECOVERY TEMPLATES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MULTI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CREW TRANSPORT TYPE AEROPLANE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have been used?</w:t>
            </w:r>
          </w:p>
        </w:tc>
        <w:tc>
          <w:tcPr>
            <w:tcW w:w="3035" w:type="dxa"/>
            <w:gridSpan w:val="4"/>
          </w:tcPr>
          <w:p w:rsidR="00E00344" w:rsidRPr="00A5240C" w:rsidRDefault="00E00344" w:rsidP="00162BE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Ref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: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UPRT B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2562, GM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UPRT 2019 Appendix 4</w:t>
            </w:r>
          </w:p>
        </w:tc>
        <w:tc>
          <w:tcPr>
            <w:tcW w:w="7534" w:type="dxa"/>
            <w:gridSpan w:val="7"/>
            <w:shd w:val="clear" w:color="auto" w:fill="auto"/>
          </w:tcPr>
          <w:p w:rsidR="00E00344" w:rsidRPr="00A5240C" w:rsidRDefault="00E0034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136127" wp14:editId="56830975">
                      <wp:simplePos x="0" y="0"/>
                      <wp:positionH relativeFrom="column">
                        <wp:posOffset>17128</wp:posOffset>
                      </wp:positionH>
                      <wp:positionV relativeFrom="paragraph">
                        <wp:posOffset>143510</wp:posOffset>
                      </wp:positionV>
                      <wp:extent cx="205740" cy="164465"/>
                      <wp:effectExtent l="0" t="0" r="22860" b="260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44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06426" id="Rectangle 3" o:spid="_x0000_s1026" style="position:absolute;margin-left:1.35pt;margin-top:11.3pt;width:16.2pt;height:1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" fillcolor="#5b9bd5 [3204]" strokecolor="#1f4d78 [1604]" strokeweight="1pt"/>
                  </w:pict>
                </mc:Fallback>
              </mc:AlternateContent>
            </w:r>
            <w:r w:rsidRPr="00A5240C">
              <w:rPr>
                <w:rFonts w:ascii="TH SarabunPSK" w:hAnsi="TH SarabunPSK" w:cs="TH SarabunPSK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9E4057" wp14:editId="1E17307C">
                      <wp:simplePos x="0" y="0"/>
                      <wp:positionH relativeFrom="column">
                        <wp:posOffset>763888</wp:posOffset>
                      </wp:positionH>
                      <wp:positionV relativeFrom="paragraph">
                        <wp:posOffset>147955</wp:posOffset>
                      </wp:positionV>
                      <wp:extent cx="205740" cy="164465"/>
                      <wp:effectExtent l="0" t="0" r="22860" b="260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644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F040F" id="Rectangle 4" o:spid="_x0000_s1026" style="position:absolute;margin-left:60.15pt;margin-top:11.65pt;width:16.2pt;height:1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" fillcolor="#5b9bd5 [3204]" strokecolor="#1f4d78 [1604]" strokeweight="1pt"/>
                  </w:pict>
                </mc:Fallback>
              </mc:AlternateConten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</w:t>
            </w:r>
          </w:p>
          <w:p w:rsidR="00E00344" w:rsidRPr="00A5240C" w:rsidRDefault="00E0034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             Yes                   No</w:t>
            </w:r>
          </w:p>
        </w:tc>
      </w:tr>
      <w:tr w:rsidR="001317DB" w:rsidRPr="00A5240C" w:rsidTr="00AB6A98">
        <w:trPr>
          <w:trHeight w:val="232"/>
        </w:trPr>
        <w:tc>
          <w:tcPr>
            <w:tcW w:w="716" w:type="dxa"/>
            <w:vMerge w:val="restart"/>
          </w:tcPr>
          <w:p w:rsidR="001317DB" w:rsidRPr="00A5240C" w:rsidRDefault="001317DB" w:rsidP="00B854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4331" w:type="dxa"/>
            <w:gridSpan w:val="12"/>
          </w:tcPr>
          <w:p w:rsidR="001317DB" w:rsidRPr="00A5240C" w:rsidRDefault="001317D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Instructor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ref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 2019 No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</w:tr>
      <w:tr w:rsidR="001317DB" w:rsidRPr="00A5240C" w:rsidTr="00E00344">
        <w:trPr>
          <w:trHeight w:val="232"/>
        </w:trPr>
        <w:tc>
          <w:tcPr>
            <w:tcW w:w="716" w:type="dxa"/>
            <w:vMerge/>
          </w:tcPr>
          <w:p w:rsidR="001317DB" w:rsidRPr="00A5240C" w:rsidRDefault="001317DB" w:rsidP="00B8549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62" w:type="dxa"/>
          </w:tcPr>
          <w:p w:rsidR="001317DB" w:rsidRPr="00A5240C" w:rsidRDefault="001317D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Name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–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Last Name </w:t>
            </w:r>
          </w:p>
        </w:tc>
        <w:tc>
          <w:tcPr>
            <w:tcW w:w="1192" w:type="dxa"/>
            <w:gridSpan w:val="2"/>
          </w:tcPr>
          <w:p w:rsidR="001317DB" w:rsidRPr="00A5240C" w:rsidRDefault="001317D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License no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552" w:type="dxa"/>
            <w:gridSpan w:val="4"/>
          </w:tcPr>
          <w:p w:rsidR="001317DB" w:rsidRPr="00A5240C" w:rsidRDefault="001317D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Completed an approved Instructional Programme</w:t>
            </w:r>
          </w:p>
        </w:tc>
        <w:tc>
          <w:tcPr>
            <w:tcW w:w="2268" w:type="dxa"/>
            <w:gridSpan w:val="3"/>
          </w:tcPr>
          <w:p w:rsidR="001317DB" w:rsidRPr="00A5240C" w:rsidRDefault="001317D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Passed skill tests by CAAT</w:t>
            </w:r>
          </w:p>
        </w:tc>
        <w:tc>
          <w:tcPr>
            <w:tcW w:w="2374" w:type="dxa"/>
          </w:tcPr>
          <w:p w:rsidR="001317DB" w:rsidRPr="00A5240C" w:rsidRDefault="001317DB" w:rsidP="00F148A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Undergone Trainings as indicated in 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 2019 No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15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83" w:type="dxa"/>
          </w:tcPr>
          <w:p w:rsidR="001317DB" w:rsidRPr="00A5240C" w:rsidRDefault="001317DB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Undergone periodic training provided by AOC or ATO</w:t>
            </w:r>
          </w:p>
        </w:tc>
      </w:tr>
      <w:tr w:rsidR="001317DB" w:rsidRPr="00A5240C" w:rsidTr="00E00344">
        <w:trPr>
          <w:trHeight w:val="232"/>
        </w:trPr>
        <w:tc>
          <w:tcPr>
            <w:tcW w:w="716" w:type="dxa"/>
            <w:vMerge/>
          </w:tcPr>
          <w:p w:rsidR="001317DB" w:rsidRPr="00A5240C" w:rsidRDefault="001317DB" w:rsidP="00B8549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62" w:type="dxa"/>
          </w:tcPr>
          <w:p w:rsidR="001317DB" w:rsidRPr="00A5240C" w:rsidRDefault="001317DB" w:rsidP="00E0034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1317DB" w:rsidRPr="00A5240C" w:rsidRDefault="001317DB" w:rsidP="00162BE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1317DB" w:rsidRPr="00A5240C" w:rsidRDefault="001317DB" w:rsidP="00162BEF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317DB" w:rsidRPr="00A5240C" w:rsidRDefault="001317DB" w:rsidP="00162BEF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317DB" w:rsidRPr="00A5240C" w:rsidRDefault="001317DB" w:rsidP="00F148AB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317DB" w:rsidRPr="00A5240C" w:rsidRDefault="001317DB" w:rsidP="00162BEF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317DB" w:rsidRPr="00A5240C" w:rsidTr="00E00344">
        <w:trPr>
          <w:trHeight w:val="232"/>
        </w:trPr>
        <w:tc>
          <w:tcPr>
            <w:tcW w:w="716" w:type="dxa"/>
            <w:vMerge/>
          </w:tcPr>
          <w:p w:rsidR="001317DB" w:rsidRPr="00A5240C" w:rsidRDefault="001317DB" w:rsidP="00B8549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62" w:type="dxa"/>
          </w:tcPr>
          <w:p w:rsidR="001317DB" w:rsidRPr="00A5240C" w:rsidRDefault="001317DB" w:rsidP="00E0034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1317DB" w:rsidRPr="00A5240C" w:rsidRDefault="001317DB" w:rsidP="00162BEF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1317DB" w:rsidRPr="00A5240C" w:rsidRDefault="001317DB" w:rsidP="00162BEF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1317DB" w:rsidRPr="00A5240C" w:rsidRDefault="001317DB" w:rsidP="00162BEF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317DB" w:rsidRPr="00A5240C" w:rsidRDefault="001317DB" w:rsidP="00F148AB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</w:tcPr>
          <w:p w:rsidR="001317DB" w:rsidRPr="00A5240C" w:rsidRDefault="001317DB" w:rsidP="00162BEF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</w:p>
        </w:tc>
      </w:tr>
    </w:tbl>
    <w:p w:rsidR="00402619" w:rsidRPr="00A5240C" w:rsidRDefault="00402619" w:rsidP="001317DB">
      <w:pPr>
        <w:rPr>
          <w:rFonts w:ascii="TH SarabunPSK" w:hAnsi="TH SarabunPSK" w:cs="TH SarabunPSK"/>
          <w:sz w:val="24"/>
          <w:szCs w:val="24"/>
        </w:rPr>
      </w:pPr>
    </w:p>
    <w:p w:rsidR="001317DB" w:rsidRPr="00A5240C" w:rsidRDefault="00402619" w:rsidP="001317DB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A5240C">
        <w:rPr>
          <w:rFonts w:ascii="TH SarabunPSK" w:hAnsi="TH SarabunPSK" w:cs="TH SarabunPSK"/>
          <w:b/>
          <w:bCs/>
          <w:sz w:val="24"/>
          <w:szCs w:val="24"/>
          <w:u w:val="single"/>
        </w:rPr>
        <w:t>NOTE</w:t>
      </w:r>
      <w:r w:rsidRPr="00A5240C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: </w:t>
      </w:r>
      <w:r w:rsidR="001317DB" w:rsidRPr="00A5240C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Platforms of Training Codes </w:t>
      </w:r>
    </w:p>
    <w:p w:rsidR="001317DB" w:rsidRPr="00A5240C" w:rsidRDefault="001317DB" w:rsidP="001317DB">
      <w:pPr>
        <w:pStyle w:val="ListParagraph"/>
        <w:numPr>
          <w:ilvl w:val="0"/>
          <w:numId w:val="33"/>
        </w:numPr>
        <w:spacing w:line="240" w:lineRule="auto"/>
        <w:rPr>
          <w:rFonts w:ascii="TH SarabunPSK" w:hAnsi="TH SarabunPSK" w:cs="TH SarabunPSK"/>
          <w:sz w:val="24"/>
          <w:szCs w:val="24"/>
        </w:rPr>
      </w:pPr>
      <w:r w:rsidRPr="00A5240C">
        <w:rPr>
          <w:rFonts w:ascii="TH SarabunPSK" w:hAnsi="TH SarabunPSK" w:cs="TH SarabunPSK"/>
          <w:sz w:val="24"/>
          <w:szCs w:val="24"/>
        </w:rPr>
        <w:t xml:space="preserve">Academic </w:t>
      </w:r>
      <w:r w:rsidRPr="00A5240C">
        <w:rPr>
          <w:rFonts w:ascii="TH SarabunPSK" w:hAnsi="TH SarabunPSK" w:cs="TH SarabunPSK"/>
          <w:sz w:val="24"/>
          <w:szCs w:val="24"/>
          <w:cs/>
        </w:rPr>
        <w:t>= (</w:t>
      </w:r>
      <w:r w:rsidRPr="00A5240C">
        <w:rPr>
          <w:rFonts w:ascii="TH SarabunPSK" w:hAnsi="TH SarabunPSK" w:cs="TH SarabunPSK"/>
          <w:sz w:val="24"/>
          <w:szCs w:val="24"/>
        </w:rPr>
        <w:t>A</w:t>
      </w:r>
      <w:r w:rsidRPr="00A5240C">
        <w:rPr>
          <w:rFonts w:ascii="TH SarabunPSK" w:hAnsi="TH SarabunPSK" w:cs="TH SarabunPSK"/>
          <w:sz w:val="24"/>
          <w:szCs w:val="24"/>
          <w:cs/>
        </w:rPr>
        <w:t>)</w:t>
      </w:r>
      <w:r w:rsidRPr="00A5240C">
        <w:rPr>
          <w:rFonts w:ascii="TH SarabunPSK" w:hAnsi="TH SarabunPSK" w:cs="TH SarabunPSK"/>
          <w:sz w:val="24"/>
          <w:szCs w:val="24"/>
        </w:rPr>
        <w:t xml:space="preserve">;  </w:t>
      </w:r>
    </w:p>
    <w:p w:rsidR="001317DB" w:rsidRPr="00A5240C" w:rsidRDefault="001317DB" w:rsidP="001317DB">
      <w:pPr>
        <w:pStyle w:val="ListParagraph"/>
        <w:numPr>
          <w:ilvl w:val="0"/>
          <w:numId w:val="33"/>
        </w:numPr>
        <w:spacing w:line="240" w:lineRule="auto"/>
        <w:rPr>
          <w:rFonts w:ascii="TH SarabunPSK" w:hAnsi="TH SarabunPSK" w:cs="TH SarabunPSK"/>
          <w:sz w:val="24"/>
          <w:szCs w:val="24"/>
        </w:rPr>
      </w:pPr>
      <w:proofErr w:type="spellStart"/>
      <w:r w:rsidRPr="00A5240C">
        <w:rPr>
          <w:rFonts w:ascii="TH SarabunPSK" w:hAnsi="TH SarabunPSK" w:cs="TH SarabunPSK"/>
          <w:sz w:val="24"/>
          <w:szCs w:val="24"/>
        </w:rPr>
        <w:t>Aeroplane</w:t>
      </w:r>
      <w:proofErr w:type="spellEnd"/>
      <w:r w:rsidRPr="00A5240C">
        <w:rPr>
          <w:rFonts w:ascii="TH SarabunPSK" w:hAnsi="TH SarabunPSK" w:cs="TH SarabunPSK"/>
          <w:sz w:val="24"/>
          <w:szCs w:val="24"/>
        </w:rPr>
        <w:t xml:space="preserve"> CPL</w:t>
      </w:r>
      <w:r w:rsidRPr="00A5240C">
        <w:rPr>
          <w:rFonts w:ascii="TH SarabunPSK" w:hAnsi="TH SarabunPSK" w:cs="TH SarabunPSK"/>
          <w:sz w:val="24"/>
          <w:szCs w:val="24"/>
          <w:cs/>
        </w:rPr>
        <w:t>/</w:t>
      </w:r>
      <w:r w:rsidRPr="00A5240C">
        <w:rPr>
          <w:rFonts w:ascii="TH SarabunPSK" w:hAnsi="TH SarabunPSK" w:cs="TH SarabunPSK"/>
          <w:sz w:val="24"/>
          <w:szCs w:val="24"/>
        </w:rPr>
        <w:t xml:space="preserve">MPL </w:t>
      </w:r>
      <w:r w:rsidRPr="00A5240C">
        <w:rPr>
          <w:rFonts w:ascii="TH SarabunPSK" w:hAnsi="TH SarabunPSK" w:cs="TH SarabunPSK"/>
          <w:sz w:val="24"/>
          <w:szCs w:val="24"/>
          <w:cs/>
        </w:rPr>
        <w:t>= (</w:t>
      </w:r>
      <w:r w:rsidRPr="00A5240C">
        <w:rPr>
          <w:rFonts w:ascii="TH SarabunPSK" w:hAnsi="TH SarabunPSK" w:cs="TH SarabunPSK"/>
          <w:sz w:val="24"/>
          <w:szCs w:val="24"/>
        </w:rPr>
        <w:t>B</w:t>
      </w:r>
      <w:r w:rsidRPr="00A5240C">
        <w:rPr>
          <w:rFonts w:ascii="TH SarabunPSK" w:hAnsi="TH SarabunPSK" w:cs="TH SarabunPSK"/>
          <w:sz w:val="24"/>
          <w:szCs w:val="24"/>
          <w:cs/>
        </w:rPr>
        <w:t>)</w:t>
      </w:r>
      <w:r w:rsidRPr="00A5240C">
        <w:rPr>
          <w:rFonts w:ascii="TH SarabunPSK" w:hAnsi="TH SarabunPSK" w:cs="TH SarabunPSK"/>
          <w:sz w:val="24"/>
          <w:szCs w:val="24"/>
        </w:rPr>
        <w:t>;</w:t>
      </w:r>
    </w:p>
    <w:p w:rsidR="001317DB" w:rsidRPr="00A5240C" w:rsidRDefault="001317DB" w:rsidP="001317DB">
      <w:pPr>
        <w:pStyle w:val="ListParagraph"/>
        <w:numPr>
          <w:ilvl w:val="0"/>
          <w:numId w:val="33"/>
        </w:numPr>
        <w:spacing w:line="240" w:lineRule="auto"/>
        <w:rPr>
          <w:rFonts w:ascii="TH SarabunPSK" w:hAnsi="TH SarabunPSK" w:cs="TH SarabunPSK"/>
          <w:sz w:val="24"/>
          <w:szCs w:val="24"/>
        </w:rPr>
      </w:pPr>
      <w:r w:rsidRPr="00A5240C">
        <w:rPr>
          <w:rFonts w:ascii="TH SarabunPSK" w:hAnsi="TH SarabunPSK" w:cs="TH SarabunPSK"/>
          <w:sz w:val="24"/>
          <w:szCs w:val="24"/>
        </w:rPr>
        <w:t>Non</w:t>
      </w:r>
      <w:r w:rsidRPr="00A5240C">
        <w:rPr>
          <w:rFonts w:ascii="TH SarabunPSK" w:hAnsi="TH SarabunPSK" w:cs="TH SarabunPSK"/>
          <w:sz w:val="24"/>
          <w:szCs w:val="24"/>
          <w:cs/>
        </w:rPr>
        <w:t>-</w:t>
      </w:r>
      <w:r w:rsidRPr="00A5240C">
        <w:rPr>
          <w:rFonts w:ascii="TH SarabunPSK" w:hAnsi="TH SarabunPSK" w:cs="TH SarabunPSK"/>
          <w:sz w:val="24"/>
          <w:szCs w:val="24"/>
        </w:rPr>
        <w:t xml:space="preserve">type FSTD MPL </w:t>
      </w:r>
      <w:r w:rsidRPr="00A5240C">
        <w:rPr>
          <w:rFonts w:ascii="TH SarabunPSK" w:hAnsi="TH SarabunPSK" w:cs="TH SarabunPSK"/>
          <w:sz w:val="24"/>
          <w:szCs w:val="24"/>
          <w:cs/>
        </w:rPr>
        <w:t>= (</w:t>
      </w:r>
      <w:r w:rsidRPr="00A5240C">
        <w:rPr>
          <w:rFonts w:ascii="TH SarabunPSK" w:hAnsi="TH SarabunPSK" w:cs="TH SarabunPSK"/>
          <w:sz w:val="24"/>
          <w:szCs w:val="24"/>
        </w:rPr>
        <w:t>C</w:t>
      </w:r>
      <w:r w:rsidRPr="00A5240C">
        <w:rPr>
          <w:rFonts w:ascii="TH SarabunPSK" w:hAnsi="TH SarabunPSK" w:cs="TH SarabunPSK"/>
          <w:sz w:val="24"/>
          <w:szCs w:val="24"/>
          <w:cs/>
        </w:rPr>
        <w:t>)</w:t>
      </w:r>
      <w:r w:rsidRPr="00A5240C">
        <w:rPr>
          <w:rFonts w:ascii="TH SarabunPSK" w:hAnsi="TH SarabunPSK" w:cs="TH SarabunPSK"/>
          <w:sz w:val="24"/>
          <w:szCs w:val="24"/>
        </w:rPr>
        <w:t>;</w:t>
      </w:r>
    </w:p>
    <w:p w:rsidR="00CE67BA" w:rsidRPr="00A5240C" w:rsidRDefault="001317DB" w:rsidP="00A5240C">
      <w:pPr>
        <w:pStyle w:val="ListParagraph"/>
        <w:numPr>
          <w:ilvl w:val="0"/>
          <w:numId w:val="33"/>
        </w:numPr>
        <w:spacing w:line="240" w:lineRule="auto"/>
        <w:rPr>
          <w:rFonts w:ascii="TH SarabunPSK" w:hAnsi="TH SarabunPSK" w:cs="TH SarabunPSK"/>
          <w:sz w:val="24"/>
          <w:szCs w:val="24"/>
        </w:rPr>
      </w:pPr>
      <w:r w:rsidRPr="00A5240C">
        <w:rPr>
          <w:rFonts w:ascii="TH SarabunPSK" w:hAnsi="TH SarabunPSK" w:cs="TH SarabunPSK"/>
          <w:sz w:val="24"/>
          <w:szCs w:val="24"/>
        </w:rPr>
        <w:t xml:space="preserve">Type specific FSTD </w:t>
      </w:r>
      <w:r w:rsidRPr="00A5240C">
        <w:rPr>
          <w:rFonts w:ascii="TH SarabunPSK" w:hAnsi="TH SarabunPSK" w:cs="TH SarabunPSK"/>
          <w:sz w:val="24"/>
          <w:szCs w:val="24"/>
          <w:cs/>
        </w:rPr>
        <w:t>= (</w:t>
      </w:r>
      <w:r w:rsidRPr="00A5240C">
        <w:rPr>
          <w:rFonts w:ascii="TH SarabunPSK" w:hAnsi="TH SarabunPSK" w:cs="TH SarabunPSK"/>
          <w:sz w:val="24"/>
          <w:szCs w:val="24"/>
        </w:rPr>
        <w:t>D</w:t>
      </w:r>
      <w:r w:rsidRPr="00A5240C">
        <w:rPr>
          <w:rFonts w:ascii="TH SarabunPSK" w:hAnsi="TH SarabunPSK" w:cs="TH SarabunPSK"/>
          <w:sz w:val="24"/>
          <w:szCs w:val="24"/>
          <w:cs/>
        </w:rPr>
        <w:t>)</w:t>
      </w:r>
      <w:r w:rsidR="00CE67BA" w:rsidRPr="00A5240C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567"/>
        <w:gridCol w:w="567"/>
        <w:gridCol w:w="567"/>
        <w:gridCol w:w="4110"/>
        <w:gridCol w:w="567"/>
        <w:gridCol w:w="567"/>
        <w:gridCol w:w="567"/>
        <w:gridCol w:w="1560"/>
      </w:tblGrid>
      <w:tr w:rsidR="00EE4679" w:rsidRPr="00A5240C" w:rsidTr="00A5240C">
        <w:trPr>
          <w:tblHeader/>
        </w:trPr>
        <w:tc>
          <w:tcPr>
            <w:tcW w:w="15168" w:type="dxa"/>
            <w:gridSpan w:val="11"/>
          </w:tcPr>
          <w:p w:rsidR="00EE4679" w:rsidRPr="00A5240C" w:rsidRDefault="008F3A9A" w:rsidP="002330E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Subjects and Training elements</w:t>
            </w:r>
          </w:p>
        </w:tc>
      </w:tr>
      <w:tr w:rsidR="003E0469" w:rsidRPr="00A5240C" w:rsidTr="00A5240C">
        <w:trPr>
          <w:tblHeader/>
        </w:trPr>
        <w:tc>
          <w:tcPr>
            <w:tcW w:w="6096" w:type="dxa"/>
            <w:gridSpan w:val="3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Element 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Aerodynamics</w:t>
            </w:r>
          </w:p>
        </w:tc>
        <w:tc>
          <w:tcPr>
            <w:tcW w:w="1701" w:type="dxa"/>
            <w:gridSpan w:val="3"/>
          </w:tcPr>
          <w:p w:rsidR="003E0469" w:rsidRPr="00A5240C" w:rsidRDefault="003E0469" w:rsidP="00F26B3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Compliance checked by training provider</w:t>
            </w:r>
          </w:p>
        </w:tc>
        <w:tc>
          <w:tcPr>
            <w:tcW w:w="4110" w:type="dxa"/>
          </w:tcPr>
          <w:p w:rsidR="003E0469" w:rsidRPr="00A5240C" w:rsidRDefault="003E0469" w:rsidP="002330E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Reference </w:t>
            </w:r>
          </w:p>
          <w:p w:rsidR="003E0469" w:rsidRPr="00A5240C" w:rsidRDefault="003E0469" w:rsidP="002330E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proofErr w:type="spellEnd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3261" w:type="dxa"/>
            <w:gridSpan w:val="4"/>
          </w:tcPr>
          <w:p w:rsidR="003E0469" w:rsidRPr="00A5240C" w:rsidRDefault="003E0469" w:rsidP="00D52A5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CAAT Officials Use </w:t>
            </w:r>
            <w:r w:rsidR="00D52A52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nly</w:t>
            </w:r>
          </w:p>
        </w:tc>
      </w:tr>
      <w:tr w:rsidR="00DE1C5D" w:rsidRPr="00A5240C" w:rsidTr="00A5240C">
        <w:trPr>
          <w:tblHeader/>
        </w:trPr>
        <w:tc>
          <w:tcPr>
            <w:tcW w:w="567" w:type="dxa"/>
          </w:tcPr>
          <w:p w:rsidR="00DE1C5D" w:rsidRPr="00A5240C" w:rsidRDefault="00A5240C" w:rsidP="00F26B3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N</w:t>
            </w:r>
            <w:r w:rsidR="00DE1C5D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DE1C5D" w:rsidRPr="00A5240C" w:rsidRDefault="00DE1C5D" w:rsidP="00F26B3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61" w:type="dxa"/>
          </w:tcPr>
          <w:p w:rsidR="00DE1C5D" w:rsidRPr="00A5240C" w:rsidRDefault="00DE1C5D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DE1C5D" w:rsidRPr="00A5240C" w:rsidRDefault="00DE1C5D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DE1C5D" w:rsidRPr="006F269B" w:rsidRDefault="00DE1C5D" w:rsidP="00F26B3B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DE1C5D" w:rsidRPr="00A5240C" w:rsidRDefault="00DE1C5D" w:rsidP="00F26B3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10" w:type="dxa"/>
          </w:tcPr>
          <w:p w:rsidR="00DE1C5D" w:rsidRPr="00A5240C" w:rsidRDefault="00DE1C5D" w:rsidP="00F26B3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E1C5D" w:rsidRPr="00A5240C" w:rsidRDefault="001317D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DE1C5D" w:rsidRPr="00A5240C" w:rsidRDefault="001317D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DE1C5D" w:rsidRPr="00A5240C" w:rsidRDefault="00DE1C5D" w:rsidP="00F26B3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DE1C5D" w:rsidRPr="00A5240C" w:rsidRDefault="003E0469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Remarks</w:t>
            </w:r>
          </w:p>
        </w:tc>
      </w:tr>
      <w:tr w:rsidR="00F26B3B" w:rsidRPr="00A5240C" w:rsidTr="003E0469">
        <w:tc>
          <w:tcPr>
            <w:tcW w:w="567" w:type="dxa"/>
          </w:tcPr>
          <w:p w:rsidR="00F26B3B" w:rsidRPr="00A5240C" w:rsidRDefault="003E0469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26B3B" w:rsidRPr="00A5240C" w:rsidRDefault="00F26B3B" w:rsidP="00F26B3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Lesson Plan and Training hours</w:t>
            </w:r>
          </w:p>
          <w:p w:rsidR="00F26B3B" w:rsidRPr="00A5240C" w:rsidRDefault="00F26B3B" w:rsidP="003E046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2</w:t>
            </w:r>
          </w:p>
          <w:p w:rsidR="00F26B3B" w:rsidRPr="00A5240C" w:rsidRDefault="00F26B3B" w:rsidP="00F26B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General aerodynamic characteristics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26B3B" w:rsidRPr="00A5240C" w:rsidRDefault="00F26B3B" w:rsidP="00F26B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Advanced aerodynamics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and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26B3B" w:rsidRPr="00A5240C" w:rsidRDefault="00F26B3B" w:rsidP="00F26B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Areophane certification and limitations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and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26B3B" w:rsidRPr="00A5240C" w:rsidRDefault="00F26B3B" w:rsidP="00F26B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Aerodynamics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high and low altitudes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and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26B3B" w:rsidRPr="00A5240C" w:rsidRDefault="00F26B3B" w:rsidP="00F26B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5240C">
              <w:rPr>
                <w:rFonts w:ascii="TH SarabunPSK" w:hAnsi="TH SarabunPSK" w:cs="TH SarabunPSK"/>
                <w:sz w:val="24"/>
                <w:szCs w:val="24"/>
              </w:rPr>
              <w:t>Aeroplane</w:t>
            </w:r>
            <w:proofErr w:type="spellEnd"/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 performance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high and low altitudes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and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26B3B" w:rsidRPr="00A5240C" w:rsidRDefault="00F26B3B" w:rsidP="00F26B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Angle of attack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AOA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and stall awareness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and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26B3B" w:rsidRPr="00A5240C" w:rsidRDefault="00F26B3B" w:rsidP="00F26B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Stick shaker activation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and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26B3B" w:rsidRPr="00A5240C" w:rsidRDefault="00F26B3B" w:rsidP="00F26B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21" w:hanging="295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Stick pusher activation</w:t>
            </w:r>
          </w:p>
          <w:p w:rsidR="00F26B3B" w:rsidRPr="00A5240C" w:rsidRDefault="00F26B3B" w:rsidP="00F26B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021" w:hanging="295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Mach effects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–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if applicable to </w:t>
            </w:r>
            <w:proofErr w:type="spellStart"/>
            <w:r w:rsidRPr="00A5240C">
              <w:rPr>
                <w:rFonts w:ascii="TH SarabunPSK" w:hAnsi="TH SarabunPSK" w:cs="TH SarabunPSK"/>
                <w:sz w:val="24"/>
                <w:szCs w:val="24"/>
              </w:rPr>
              <w:t>aeroplane</w:t>
            </w:r>
            <w:proofErr w:type="spellEnd"/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 type</w:t>
            </w:r>
          </w:p>
          <w:p w:rsidR="00F26B3B" w:rsidRPr="00A5240C" w:rsidRDefault="00F26B3B" w:rsidP="00F26B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A5240C">
              <w:rPr>
                <w:rFonts w:ascii="TH SarabunPSK" w:hAnsi="TH SarabunPSK" w:cs="TH SarabunPSK"/>
                <w:sz w:val="24"/>
                <w:szCs w:val="24"/>
              </w:rPr>
              <w:lastRenderedPageBreak/>
              <w:t>Aeropane</w:t>
            </w:r>
            <w:proofErr w:type="spellEnd"/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 stability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and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26B3B" w:rsidRPr="00A5240C" w:rsidRDefault="00F26B3B" w:rsidP="00F26B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Control surface fundamentals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and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26B3B" w:rsidRPr="00A5240C" w:rsidRDefault="00F26B3B" w:rsidP="00F26B3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021" w:hanging="301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Trims</w:t>
            </w:r>
          </w:p>
          <w:p w:rsidR="00F26B3B" w:rsidRPr="00A5240C" w:rsidRDefault="00F26B3B" w:rsidP="00F26B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Icing and contamination effects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26B3B" w:rsidRPr="00A5240C" w:rsidRDefault="00F26B3B" w:rsidP="00F26B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Propeller slipstream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as applicable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and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6B3B" w:rsidRPr="00A5240C" w:rsidTr="003E0469">
        <w:tc>
          <w:tcPr>
            <w:tcW w:w="567" w:type="dxa"/>
          </w:tcPr>
          <w:p w:rsidR="00F26B3B" w:rsidRPr="00A5240C" w:rsidRDefault="003E0469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26B3B" w:rsidRPr="00A5240C" w:rsidRDefault="00F26B3B" w:rsidP="00F26B3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Training Location and Training Devices </w:t>
            </w:r>
          </w:p>
        </w:tc>
        <w:tc>
          <w:tcPr>
            <w:tcW w:w="3261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4, Appendix 5</w:t>
            </w: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6B3B" w:rsidRPr="00A5240C" w:rsidTr="003E0469">
        <w:tc>
          <w:tcPr>
            <w:tcW w:w="567" w:type="dxa"/>
          </w:tcPr>
          <w:p w:rsidR="00F26B3B" w:rsidRPr="00A5240C" w:rsidRDefault="003E0469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26B3B" w:rsidRPr="00A5240C" w:rsidRDefault="00F26B3B" w:rsidP="00F26B3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Methods of Performance Evaluation </w:t>
            </w:r>
          </w:p>
        </w:tc>
        <w:tc>
          <w:tcPr>
            <w:tcW w:w="3261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No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6B3B" w:rsidRPr="00A5240C" w:rsidTr="003E0469">
        <w:tc>
          <w:tcPr>
            <w:tcW w:w="567" w:type="dxa"/>
          </w:tcPr>
          <w:p w:rsidR="00F26B3B" w:rsidRPr="00A5240C" w:rsidRDefault="003E0469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26B3B" w:rsidRPr="00A5240C" w:rsidRDefault="00F26B3B" w:rsidP="00F26B3B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Passing Requirements</w:t>
            </w:r>
          </w:p>
        </w:tc>
        <w:tc>
          <w:tcPr>
            <w:tcW w:w="3261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F26B3B" w:rsidRPr="00A5240C" w:rsidRDefault="00F26B3B" w:rsidP="00F26B3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A021E" w:rsidRPr="00A5240C" w:rsidRDefault="007A021E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7A021E" w:rsidRPr="00A5240C" w:rsidRDefault="007A021E">
      <w:pPr>
        <w:rPr>
          <w:rFonts w:ascii="TH SarabunPSK" w:hAnsi="TH SarabunPSK" w:cs="TH SarabunPSK"/>
          <w:sz w:val="24"/>
          <w:szCs w:val="24"/>
        </w:rPr>
      </w:pPr>
      <w:r w:rsidRPr="00A5240C">
        <w:rPr>
          <w:rFonts w:ascii="TH SarabunPSK" w:hAnsi="TH SarabunPSK" w:cs="TH SarabunPSK"/>
          <w:sz w:val="24"/>
          <w:szCs w:val="24"/>
          <w:cs/>
        </w:rPr>
        <w:br w:type="page"/>
      </w:r>
    </w:p>
    <w:p w:rsidR="002330EA" w:rsidRPr="00A5240C" w:rsidRDefault="002330EA" w:rsidP="002330EA">
      <w:pPr>
        <w:spacing w:line="240" w:lineRule="auto"/>
        <w:rPr>
          <w:rFonts w:ascii="TH SarabunPSK" w:hAnsi="TH SarabunPSK" w:cs="TH SarabunPSK"/>
          <w:sz w:val="24"/>
          <w:szCs w:val="24"/>
          <w:cs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567"/>
        <w:gridCol w:w="567"/>
        <w:gridCol w:w="567"/>
        <w:gridCol w:w="4110"/>
        <w:gridCol w:w="567"/>
        <w:gridCol w:w="567"/>
        <w:gridCol w:w="567"/>
        <w:gridCol w:w="1560"/>
      </w:tblGrid>
      <w:tr w:rsidR="003E0469" w:rsidRPr="00A5240C" w:rsidTr="003E0469">
        <w:tc>
          <w:tcPr>
            <w:tcW w:w="15168" w:type="dxa"/>
            <w:gridSpan w:val="11"/>
          </w:tcPr>
          <w:p w:rsidR="003E0469" w:rsidRPr="00A5240C" w:rsidRDefault="003E0469" w:rsidP="003E046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Subjects and Training elements</w:t>
            </w:r>
          </w:p>
        </w:tc>
      </w:tr>
      <w:tr w:rsidR="003E0469" w:rsidRPr="00A5240C" w:rsidTr="003E0469">
        <w:tc>
          <w:tcPr>
            <w:tcW w:w="6096" w:type="dxa"/>
            <w:gridSpan w:val="3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Element 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Causes and contributing factors of upsets</w:t>
            </w:r>
          </w:p>
        </w:tc>
        <w:tc>
          <w:tcPr>
            <w:tcW w:w="1701" w:type="dxa"/>
            <w:gridSpan w:val="3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Compliance checked by training provider</w:t>
            </w:r>
          </w:p>
        </w:tc>
        <w:tc>
          <w:tcPr>
            <w:tcW w:w="4110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Reference </w:t>
            </w:r>
          </w:p>
          <w:p w:rsidR="003E0469" w:rsidRPr="00A5240C" w:rsidRDefault="003E0469" w:rsidP="003E046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proofErr w:type="spellEnd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3261" w:type="dxa"/>
            <w:gridSpan w:val="4"/>
          </w:tcPr>
          <w:p w:rsidR="003E0469" w:rsidRPr="00A5240C" w:rsidRDefault="00D52A52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CAAT Officials Use O</w:t>
            </w:r>
            <w:r w:rsidR="003E0469" w:rsidRPr="00A5240C">
              <w:rPr>
                <w:rFonts w:ascii="TH SarabunPSK" w:hAnsi="TH SarabunPSK" w:cs="TH SarabunPSK"/>
                <w:sz w:val="24"/>
                <w:szCs w:val="24"/>
              </w:rPr>
              <w:t>nly</w:t>
            </w:r>
          </w:p>
        </w:tc>
      </w:tr>
      <w:tr w:rsidR="001317DB" w:rsidRPr="00A5240C" w:rsidTr="003E0469">
        <w:tc>
          <w:tcPr>
            <w:tcW w:w="567" w:type="dxa"/>
          </w:tcPr>
          <w:p w:rsidR="001317DB" w:rsidRPr="00A5240C" w:rsidRDefault="00A5240C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="001317DB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61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10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Remarks</w:t>
            </w:r>
          </w:p>
        </w:tc>
      </w:tr>
      <w:tr w:rsidR="003E0469" w:rsidRPr="00A5240C" w:rsidTr="003E0469"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E0469" w:rsidRPr="00A5240C" w:rsidRDefault="003E0469" w:rsidP="003E046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Lesson Plan and Training hours</w:t>
            </w:r>
          </w:p>
          <w:p w:rsidR="003E0469" w:rsidRPr="00A5240C" w:rsidRDefault="003E0469" w:rsidP="003E046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2</w:t>
            </w:r>
          </w:p>
          <w:p w:rsidR="003E0469" w:rsidRPr="00A5240C" w:rsidRDefault="003E0469" w:rsidP="003E04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Environmental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E0469" w:rsidRPr="00A5240C" w:rsidRDefault="003E0469" w:rsidP="003E04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Pilot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induced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E0469" w:rsidRPr="00A5240C" w:rsidRDefault="003E0469" w:rsidP="003E04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Mechanical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0469" w:rsidRPr="00A5240C" w:rsidTr="003E0469"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0469" w:rsidRPr="00A5240C" w:rsidRDefault="003E0469" w:rsidP="003E046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Training Location and Training Devices </w:t>
            </w:r>
          </w:p>
        </w:tc>
        <w:tc>
          <w:tcPr>
            <w:tcW w:w="3261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4, Appendix 5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0469" w:rsidRPr="00A5240C" w:rsidTr="003E0469"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E0469" w:rsidRPr="00A5240C" w:rsidRDefault="003E0469" w:rsidP="003E046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Methods of Performance Evaluation </w:t>
            </w:r>
          </w:p>
        </w:tc>
        <w:tc>
          <w:tcPr>
            <w:tcW w:w="3261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No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0469" w:rsidRPr="00A5240C" w:rsidTr="003E0469"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3E0469" w:rsidRPr="00A5240C" w:rsidRDefault="003E0469" w:rsidP="003E046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Passing Requirements</w:t>
            </w:r>
          </w:p>
        </w:tc>
        <w:tc>
          <w:tcPr>
            <w:tcW w:w="3261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330EA" w:rsidRPr="00A5240C" w:rsidRDefault="002330EA">
      <w:pPr>
        <w:rPr>
          <w:rFonts w:ascii="TH SarabunPSK" w:hAnsi="TH SarabunPSK" w:cs="TH SarabunPSK"/>
          <w:sz w:val="24"/>
          <w:szCs w:val="24"/>
        </w:rPr>
      </w:pPr>
      <w:r w:rsidRPr="00A5240C">
        <w:rPr>
          <w:rFonts w:ascii="TH SarabunPSK" w:hAnsi="TH SarabunPSK" w:cs="TH SarabunPSK"/>
          <w:sz w:val="24"/>
          <w:szCs w:val="24"/>
          <w:cs/>
        </w:rPr>
        <w:br w:type="page"/>
      </w:r>
    </w:p>
    <w:p w:rsidR="00EE4679" w:rsidRPr="00A5240C" w:rsidRDefault="00EE4679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567"/>
        <w:gridCol w:w="567"/>
        <w:gridCol w:w="567"/>
        <w:gridCol w:w="4110"/>
        <w:gridCol w:w="567"/>
        <w:gridCol w:w="567"/>
        <w:gridCol w:w="567"/>
        <w:gridCol w:w="1560"/>
      </w:tblGrid>
      <w:tr w:rsidR="003E0469" w:rsidRPr="00A5240C" w:rsidTr="003E0469">
        <w:tc>
          <w:tcPr>
            <w:tcW w:w="15168" w:type="dxa"/>
            <w:gridSpan w:val="11"/>
          </w:tcPr>
          <w:p w:rsidR="003E0469" w:rsidRPr="00A5240C" w:rsidRDefault="003E0469" w:rsidP="003E046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Subjects and Training elements</w:t>
            </w:r>
          </w:p>
        </w:tc>
      </w:tr>
      <w:tr w:rsidR="003E0469" w:rsidRPr="00A5240C" w:rsidTr="003E0469">
        <w:tc>
          <w:tcPr>
            <w:tcW w:w="6096" w:type="dxa"/>
            <w:gridSpan w:val="3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Element 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Safety review of accidents and incidents relating to aeroplane upsets</w:t>
            </w:r>
          </w:p>
        </w:tc>
        <w:tc>
          <w:tcPr>
            <w:tcW w:w="1701" w:type="dxa"/>
            <w:gridSpan w:val="3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Compliance checked by training provider</w:t>
            </w:r>
          </w:p>
        </w:tc>
        <w:tc>
          <w:tcPr>
            <w:tcW w:w="4110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Reference </w:t>
            </w:r>
          </w:p>
          <w:p w:rsidR="003E0469" w:rsidRPr="00A5240C" w:rsidRDefault="003E0469" w:rsidP="003E046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proofErr w:type="spellEnd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3261" w:type="dxa"/>
            <w:gridSpan w:val="4"/>
          </w:tcPr>
          <w:p w:rsidR="003E0469" w:rsidRPr="00A5240C" w:rsidRDefault="00D52A52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CAAT Officials Use O</w:t>
            </w:r>
            <w:r w:rsidR="003E0469" w:rsidRPr="00A5240C">
              <w:rPr>
                <w:rFonts w:ascii="TH SarabunPSK" w:hAnsi="TH SarabunPSK" w:cs="TH SarabunPSK"/>
                <w:sz w:val="24"/>
                <w:szCs w:val="24"/>
              </w:rPr>
              <w:t>nly</w:t>
            </w:r>
          </w:p>
        </w:tc>
      </w:tr>
      <w:tr w:rsidR="001317DB" w:rsidRPr="00A5240C" w:rsidTr="003E0469">
        <w:tc>
          <w:tcPr>
            <w:tcW w:w="567" w:type="dxa"/>
          </w:tcPr>
          <w:p w:rsidR="001317DB" w:rsidRPr="00A5240C" w:rsidRDefault="00A5240C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="001317DB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61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10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Remarks</w:t>
            </w:r>
          </w:p>
        </w:tc>
      </w:tr>
      <w:tr w:rsidR="003E0469" w:rsidRPr="00A5240C" w:rsidTr="003E0469"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E0469" w:rsidRPr="00A5240C" w:rsidRDefault="003E0469" w:rsidP="003E046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Lesson Plan and Training hours</w:t>
            </w:r>
          </w:p>
          <w:p w:rsidR="003E0469" w:rsidRPr="00A5240C" w:rsidRDefault="003E0469" w:rsidP="003E046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0469" w:rsidRPr="00A5240C" w:rsidRDefault="003E0469" w:rsidP="00D010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2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: 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and 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010D4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D010D4" w:rsidRPr="00A5240C" w:rsidRDefault="00D010D4" w:rsidP="00D010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0469" w:rsidRPr="00A5240C" w:rsidTr="003E0469"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0469" w:rsidRPr="00A5240C" w:rsidRDefault="003E0469" w:rsidP="003E046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Training Location and Training Devices </w:t>
            </w:r>
          </w:p>
        </w:tc>
        <w:tc>
          <w:tcPr>
            <w:tcW w:w="3261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4, Appendix 5</w:t>
            </w: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0469" w:rsidRPr="00A5240C" w:rsidTr="003E0469"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E0469" w:rsidRPr="00A5240C" w:rsidRDefault="003E0469" w:rsidP="003E046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Methods of Performance Evaluation </w:t>
            </w:r>
          </w:p>
        </w:tc>
        <w:tc>
          <w:tcPr>
            <w:tcW w:w="3261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No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0469" w:rsidRPr="00A5240C" w:rsidTr="003E0469"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3E0469" w:rsidRPr="00A5240C" w:rsidRDefault="003E0469" w:rsidP="003E0469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Passing Requirements</w:t>
            </w:r>
          </w:p>
        </w:tc>
        <w:tc>
          <w:tcPr>
            <w:tcW w:w="3261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E0469" w:rsidRPr="00A5240C" w:rsidRDefault="003E0469" w:rsidP="003E046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9584D" w:rsidRPr="00A5240C" w:rsidRDefault="00C9584D">
      <w:pPr>
        <w:rPr>
          <w:rFonts w:ascii="TH SarabunPSK" w:hAnsi="TH SarabunPSK" w:cs="TH SarabunPSK"/>
          <w:sz w:val="24"/>
          <w:szCs w:val="24"/>
        </w:rPr>
      </w:pPr>
      <w:r w:rsidRPr="00A5240C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567"/>
        <w:gridCol w:w="567"/>
        <w:gridCol w:w="567"/>
        <w:gridCol w:w="4110"/>
        <w:gridCol w:w="567"/>
        <w:gridCol w:w="567"/>
        <w:gridCol w:w="567"/>
        <w:gridCol w:w="1560"/>
      </w:tblGrid>
      <w:tr w:rsidR="00F56141" w:rsidRPr="00A5240C" w:rsidTr="00162BEF">
        <w:tc>
          <w:tcPr>
            <w:tcW w:w="15168" w:type="dxa"/>
            <w:gridSpan w:val="11"/>
          </w:tcPr>
          <w:p w:rsidR="00F56141" w:rsidRPr="00A5240C" w:rsidRDefault="00F56141" w:rsidP="00162BE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Subjects and Training elements</w:t>
            </w:r>
          </w:p>
        </w:tc>
      </w:tr>
      <w:tr w:rsidR="00F56141" w:rsidRPr="00A5240C" w:rsidTr="00162BEF">
        <w:tc>
          <w:tcPr>
            <w:tcW w:w="6096" w:type="dxa"/>
            <w:gridSpan w:val="3"/>
          </w:tcPr>
          <w:p w:rsidR="00F56141" w:rsidRPr="00A5240C" w:rsidRDefault="00F56141" w:rsidP="00F561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Element 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G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awareness</w:t>
            </w:r>
          </w:p>
        </w:tc>
        <w:tc>
          <w:tcPr>
            <w:tcW w:w="1701" w:type="dxa"/>
            <w:gridSpan w:val="3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Compliance checked by training provider</w:t>
            </w:r>
          </w:p>
        </w:tc>
        <w:tc>
          <w:tcPr>
            <w:tcW w:w="4110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Reference </w:t>
            </w:r>
          </w:p>
          <w:p w:rsidR="00F56141" w:rsidRPr="00A5240C" w:rsidRDefault="00F56141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proofErr w:type="spellEnd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3261" w:type="dxa"/>
            <w:gridSpan w:val="4"/>
          </w:tcPr>
          <w:p w:rsidR="00F56141" w:rsidRPr="00A5240C" w:rsidRDefault="00D52A5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CAAT Officials Use O</w:t>
            </w:r>
            <w:r w:rsidR="00F56141" w:rsidRPr="00A5240C">
              <w:rPr>
                <w:rFonts w:ascii="TH SarabunPSK" w:hAnsi="TH SarabunPSK" w:cs="TH SarabunPSK"/>
                <w:sz w:val="24"/>
                <w:szCs w:val="24"/>
              </w:rPr>
              <w:t>nly</w:t>
            </w:r>
          </w:p>
        </w:tc>
      </w:tr>
      <w:tr w:rsidR="001317DB" w:rsidRPr="00A5240C" w:rsidTr="00162BEF">
        <w:tc>
          <w:tcPr>
            <w:tcW w:w="567" w:type="dxa"/>
          </w:tcPr>
          <w:p w:rsidR="001317DB" w:rsidRPr="00A5240C" w:rsidRDefault="00A5240C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="001317DB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61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10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Remarks</w:t>
            </w:r>
          </w:p>
        </w:tc>
      </w:tr>
      <w:tr w:rsidR="00F56141" w:rsidRPr="00A5240C" w:rsidTr="00162BEF"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56141" w:rsidRPr="00A5240C" w:rsidRDefault="00F56141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Lesson Plan and Training hours</w:t>
            </w:r>
          </w:p>
          <w:p w:rsidR="00F56141" w:rsidRPr="00A5240C" w:rsidRDefault="00F56141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2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:rsidR="00F56141" w:rsidRPr="00A5240C" w:rsidRDefault="00F56141" w:rsidP="00F5614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Positive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negative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increasing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decreasing g loads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56141" w:rsidRPr="00A5240C" w:rsidRDefault="00F56141" w:rsidP="00F5614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Lateral g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awareness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sideslip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56141" w:rsidRPr="00A5240C" w:rsidRDefault="00F56141" w:rsidP="00F5614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load management 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DE22D9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141" w:rsidRPr="00A5240C" w:rsidTr="00162BEF"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6141" w:rsidRPr="00A5240C" w:rsidRDefault="00F56141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Training Location and Training Devices </w:t>
            </w:r>
          </w:p>
        </w:tc>
        <w:tc>
          <w:tcPr>
            <w:tcW w:w="3261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4, Appendix 5</w:t>
            </w: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141" w:rsidRPr="00A5240C" w:rsidTr="00162BEF"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56141" w:rsidRPr="00A5240C" w:rsidRDefault="00F56141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Methods of Performance Evaluation </w:t>
            </w:r>
          </w:p>
        </w:tc>
        <w:tc>
          <w:tcPr>
            <w:tcW w:w="3261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No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56141" w:rsidRPr="00A5240C" w:rsidTr="00162BEF"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56141" w:rsidRPr="00A5240C" w:rsidRDefault="00F56141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Passing Requirements</w:t>
            </w:r>
          </w:p>
        </w:tc>
        <w:tc>
          <w:tcPr>
            <w:tcW w:w="3261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F56141" w:rsidRPr="00A5240C" w:rsidRDefault="00F56141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41BEE" w:rsidRPr="00A5240C" w:rsidRDefault="00541BEE">
      <w:pPr>
        <w:rPr>
          <w:rFonts w:ascii="TH SarabunPSK" w:hAnsi="TH SarabunPSK" w:cs="TH SarabunPSK"/>
          <w:sz w:val="24"/>
          <w:szCs w:val="24"/>
        </w:rPr>
      </w:pPr>
    </w:p>
    <w:p w:rsidR="00541BEE" w:rsidRPr="00A5240C" w:rsidRDefault="00541BEE">
      <w:pPr>
        <w:rPr>
          <w:rFonts w:ascii="TH SarabunPSK" w:hAnsi="TH SarabunPSK" w:cs="TH SarabunPSK"/>
          <w:sz w:val="24"/>
          <w:szCs w:val="24"/>
        </w:rPr>
      </w:pPr>
      <w:r w:rsidRPr="00A5240C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567"/>
        <w:gridCol w:w="567"/>
        <w:gridCol w:w="567"/>
        <w:gridCol w:w="4110"/>
        <w:gridCol w:w="567"/>
        <w:gridCol w:w="567"/>
        <w:gridCol w:w="567"/>
        <w:gridCol w:w="1560"/>
      </w:tblGrid>
      <w:tr w:rsidR="00E61883" w:rsidRPr="00A5240C" w:rsidTr="00162BEF">
        <w:tc>
          <w:tcPr>
            <w:tcW w:w="15168" w:type="dxa"/>
            <w:gridSpan w:val="11"/>
          </w:tcPr>
          <w:p w:rsidR="00E61883" w:rsidRPr="00A5240C" w:rsidRDefault="00E61883" w:rsidP="00162BE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Subjects and Training elements</w:t>
            </w:r>
          </w:p>
        </w:tc>
      </w:tr>
      <w:tr w:rsidR="00E61883" w:rsidRPr="00A5240C" w:rsidTr="00162BEF">
        <w:tc>
          <w:tcPr>
            <w:tcW w:w="6096" w:type="dxa"/>
            <w:gridSpan w:val="3"/>
          </w:tcPr>
          <w:p w:rsidR="00E61883" w:rsidRPr="00A5240C" w:rsidRDefault="00E61883" w:rsidP="00E6188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Element 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Energy management</w:t>
            </w:r>
          </w:p>
        </w:tc>
        <w:tc>
          <w:tcPr>
            <w:tcW w:w="1701" w:type="dxa"/>
            <w:gridSpan w:val="3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Compliance checked by training provider</w:t>
            </w:r>
          </w:p>
        </w:tc>
        <w:tc>
          <w:tcPr>
            <w:tcW w:w="4110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Reference </w:t>
            </w:r>
          </w:p>
          <w:p w:rsidR="00E61883" w:rsidRPr="00A5240C" w:rsidRDefault="00E61883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proofErr w:type="spellEnd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3261" w:type="dxa"/>
            <w:gridSpan w:val="4"/>
          </w:tcPr>
          <w:p w:rsidR="00E61883" w:rsidRPr="00A5240C" w:rsidRDefault="00D52A5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CAAT Officials Use O</w:t>
            </w:r>
            <w:r w:rsidR="00E61883" w:rsidRPr="00A5240C">
              <w:rPr>
                <w:rFonts w:ascii="TH SarabunPSK" w:hAnsi="TH SarabunPSK" w:cs="TH SarabunPSK"/>
                <w:sz w:val="24"/>
                <w:szCs w:val="24"/>
              </w:rPr>
              <w:t>nly</w:t>
            </w:r>
          </w:p>
        </w:tc>
      </w:tr>
      <w:tr w:rsidR="001317DB" w:rsidRPr="00A5240C" w:rsidTr="00162BEF">
        <w:tc>
          <w:tcPr>
            <w:tcW w:w="567" w:type="dxa"/>
          </w:tcPr>
          <w:p w:rsidR="001317DB" w:rsidRPr="00A5240C" w:rsidRDefault="00A5240C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="001317DB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61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10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Remarks</w:t>
            </w:r>
          </w:p>
        </w:tc>
      </w:tr>
      <w:tr w:rsidR="00E61883" w:rsidRPr="00A5240C" w:rsidTr="00162BEF"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61883" w:rsidRPr="00A5240C" w:rsidRDefault="00E61883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Lesson Plan and Training hours</w:t>
            </w:r>
          </w:p>
          <w:p w:rsidR="00E61883" w:rsidRPr="00A5240C" w:rsidRDefault="00E61883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2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:rsidR="00E61883" w:rsidRPr="00A5240C" w:rsidRDefault="00E61883" w:rsidP="00E6188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Kinetic energy vs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potential energy vs chemical energy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power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 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E61883" w:rsidRPr="00A5240C" w:rsidRDefault="00E61883" w:rsidP="00E6188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Relationship between pitch and power and performance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E61883" w:rsidRPr="00A5240C" w:rsidRDefault="00E61883" w:rsidP="00E6188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Performance and effects of differing engines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1883" w:rsidRPr="00A5240C" w:rsidTr="00162BEF"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1883" w:rsidRPr="00A5240C" w:rsidRDefault="00E61883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Training Location and Training Devices </w:t>
            </w:r>
          </w:p>
        </w:tc>
        <w:tc>
          <w:tcPr>
            <w:tcW w:w="3261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4, Appendix 5</w:t>
            </w: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1883" w:rsidRPr="00A5240C" w:rsidTr="00162BEF"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61883" w:rsidRPr="00A5240C" w:rsidRDefault="00E61883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Methods of Performance Evaluation </w:t>
            </w:r>
          </w:p>
        </w:tc>
        <w:tc>
          <w:tcPr>
            <w:tcW w:w="3261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No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61883" w:rsidRPr="00A5240C" w:rsidTr="00162BEF"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61883" w:rsidRPr="00A5240C" w:rsidRDefault="00E61883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Passing Requirements</w:t>
            </w:r>
          </w:p>
        </w:tc>
        <w:tc>
          <w:tcPr>
            <w:tcW w:w="3261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E61883" w:rsidRPr="00A5240C" w:rsidRDefault="00E61883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41BEE" w:rsidRPr="00A5240C" w:rsidRDefault="00541BEE">
      <w:pPr>
        <w:rPr>
          <w:rFonts w:ascii="TH SarabunPSK" w:hAnsi="TH SarabunPSK" w:cs="TH SarabunPSK"/>
          <w:sz w:val="24"/>
          <w:szCs w:val="24"/>
        </w:rPr>
      </w:pPr>
      <w:r w:rsidRPr="00A5240C">
        <w:rPr>
          <w:rFonts w:ascii="TH SarabunPSK" w:hAnsi="TH SarabunPSK" w:cs="TH SarabunPSK"/>
          <w:sz w:val="24"/>
          <w:szCs w:val="24"/>
          <w:cs/>
        </w:rPr>
        <w:br w:type="page"/>
      </w:r>
    </w:p>
    <w:p w:rsidR="00C9584D" w:rsidRPr="00A5240C" w:rsidRDefault="00C9584D">
      <w:pPr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567"/>
        <w:gridCol w:w="567"/>
        <w:gridCol w:w="567"/>
        <w:gridCol w:w="4110"/>
        <w:gridCol w:w="567"/>
        <w:gridCol w:w="567"/>
        <w:gridCol w:w="567"/>
        <w:gridCol w:w="1560"/>
      </w:tblGrid>
      <w:tr w:rsidR="008544A2" w:rsidRPr="00A5240C" w:rsidTr="00162BEF">
        <w:tc>
          <w:tcPr>
            <w:tcW w:w="15168" w:type="dxa"/>
            <w:gridSpan w:val="11"/>
          </w:tcPr>
          <w:p w:rsidR="008544A2" w:rsidRPr="00A5240C" w:rsidRDefault="008544A2" w:rsidP="00162BE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Subjects and Training elements</w:t>
            </w:r>
          </w:p>
        </w:tc>
      </w:tr>
      <w:tr w:rsidR="008544A2" w:rsidRPr="00A5240C" w:rsidTr="00162BEF">
        <w:tc>
          <w:tcPr>
            <w:tcW w:w="6096" w:type="dxa"/>
            <w:gridSpan w:val="3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Element F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Energy management</w:t>
            </w:r>
          </w:p>
        </w:tc>
        <w:tc>
          <w:tcPr>
            <w:tcW w:w="1701" w:type="dxa"/>
            <w:gridSpan w:val="3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Compliance checked by training provider</w:t>
            </w:r>
          </w:p>
        </w:tc>
        <w:tc>
          <w:tcPr>
            <w:tcW w:w="4110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Reference </w:t>
            </w:r>
          </w:p>
          <w:p w:rsidR="008544A2" w:rsidRPr="00A5240C" w:rsidRDefault="008544A2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proofErr w:type="spellEnd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3261" w:type="dxa"/>
            <w:gridSpan w:val="4"/>
          </w:tcPr>
          <w:p w:rsidR="008544A2" w:rsidRPr="00A5240C" w:rsidRDefault="00D52A5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CAAT Officials Use O</w:t>
            </w:r>
            <w:r w:rsidR="008544A2" w:rsidRPr="00A5240C">
              <w:rPr>
                <w:rFonts w:ascii="TH SarabunPSK" w:hAnsi="TH SarabunPSK" w:cs="TH SarabunPSK"/>
                <w:sz w:val="24"/>
                <w:szCs w:val="24"/>
              </w:rPr>
              <w:t>nly</w:t>
            </w:r>
          </w:p>
        </w:tc>
      </w:tr>
      <w:tr w:rsidR="001317DB" w:rsidRPr="00A5240C" w:rsidTr="00162BEF">
        <w:tc>
          <w:tcPr>
            <w:tcW w:w="567" w:type="dxa"/>
          </w:tcPr>
          <w:p w:rsidR="001317DB" w:rsidRPr="00A5240C" w:rsidRDefault="00A5240C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="001317DB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61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10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Remarks</w:t>
            </w:r>
          </w:p>
        </w:tc>
      </w:tr>
      <w:tr w:rsidR="008544A2" w:rsidRPr="00A5240C" w:rsidTr="00162BEF"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544A2" w:rsidRPr="00A5240C" w:rsidRDefault="008544A2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Lesson Plan and Training hours</w:t>
            </w:r>
          </w:p>
          <w:p w:rsidR="008544A2" w:rsidRPr="00A5240C" w:rsidRDefault="008544A2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2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:rsidR="008544A2" w:rsidRPr="00A5240C" w:rsidRDefault="00AA39E0" w:rsidP="008544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Manual handling skills 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44A2" w:rsidRPr="00A5240C" w:rsidTr="00162BEF"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44A2" w:rsidRPr="00A5240C" w:rsidRDefault="008544A2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Training Location and Training Devices </w:t>
            </w:r>
          </w:p>
        </w:tc>
        <w:tc>
          <w:tcPr>
            <w:tcW w:w="3261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4, Appendix 5</w:t>
            </w: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44A2" w:rsidRPr="00A5240C" w:rsidTr="00162BEF"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544A2" w:rsidRPr="00A5240C" w:rsidRDefault="008544A2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Methods of Performance Evaluation </w:t>
            </w:r>
          </w:p>
        </w:tc>
        <w:tc>
          <w:tcPr>
            <w:tcW w:w="3261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No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44A2" w:rsidRPr="00A5240C" w:rsidTr="00162BEF"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544A2" w:rsidRPr="00A5240C" w:rsidRDefault="008544A2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Passing Requirements</w:t>
            </w:r>
          </w:p>
        </w:tc>
        <w:tc>
          <w:tcPr>
            <w:tcW w:w="3261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8544A2" w:rsidRPr="00A5240C" w:rsidRDefault="008544A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FB6C0E" w:rsidRPr="00A5240C" w:rsidRDefault="00FB6C0E">
      <w:pPr>
        <w:rPr>
          <w:rFonts w:ascii="TH SarabunPSK" w:hAnsi="TH SarabunPSK" w:cs="TH SarabunPSK"/>
          <w:sz w:val="24"/>
          <w:szCs w:val="24"/>
        </w:rPr>
      </w:pPr>
    </w:p>
    <w:p w:rsidR="00FB6C0E" w:rsidRPr="00A5240C" w:rsidRDefault="00FB6C0E">
      <w:pPr>
        <w:rPr>
          <w:rFonts w:ascii="TH SarabunPSK" w:hAnsi="TH SarabunPSK" w:cs="TH SarabunPSK"/>
          <w:sz w:val="24"/>
          <w:szCs w:val="24"/>
        </w:rPr>
      </w:pPr>
      <w:r w:rsidRPr="00A5240C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567"/>
        <w:gridCol w:w="567"/>
        <w:gridCol w:w="567"/>
        <w:gridCol w:w="4110"/>
        <w:gridCol w:w="567"/>
        <w:gridCol w:w="567"/>
        <w:gridCol w:w="567"/>
        <w:gridCol w:w="1560"/>
      </w:tblGrid>
      <w:tr w:rsidR="00AA39E0" w:rsidRPr="00A5240C" w:rsidTr="00162BEF">
        <w:tc>
          <w:tcPr>
            <w:tcW w:w="15168" w:type="dxa"/>
            <w:gridSpan w:val="11"/>
          </w:tcPr>
          <w:p w:rsidR="00AA39E0" w:rsidRPr="00A5240C" w:rsidRDefault="00AA39E0" w:rsidP="00162BE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Subjects and Training elements</w:t>
            </w:r>
          </w:p>
        </w:tc>
      </w:tr>
      <w:tr w:rsidR="00AA39E0" w:rsidRPr="00A5240C" w:rsidTr="00162BEF">
        <w:tc>
          <w:tcPr>
            <w:tcW w:w="6096" w:type="dxa"/>
            <w:gridSpan w:val="3"/>
          </w:tcPr>
          <w:p w:rsidR="00AA39E0" w:rsidRPr="00A5240C" w:rsidRDefault="00AA39E0" w:rsidP="00AA39E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Element G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="003E6F24" w:rsidRPr="00A5240C">
              <w:rPr>
                <w:rFonts w:ascii="TH SarabunPSK" w:hAnsi="TH SarabunPSK" w:cs="TH SarabunPSK"/>
                <w:sz w:val="24"/>
                <w:szCs w:val="24"/>
              </w:rPr>
              <w:t>Recognition</w:t>
            </w:r>
          </w:p>
        </w:tc>
        <w:tc>
          <w:tcPr>
            <w:tcW w:w="1701" w:type="dxa"/>
            <w:gridSpan w:val="3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Compliance checked by training provider</w:t>
            </w:r>
          </w:p>
        </w:tc>
        <w:tc>
          <w:tcPr>
            <w:tcW w:w="4110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Reference </w:t>
            </w:r>
          </w:p>
          <w:p w:rsidR="00AA39E0" w:rsidRPr="00A5240C" w:rsidRDefault="00AA39E0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proofErr w:type="spellEnd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3261" w:type="dxa"/>
            <w:gridSpan w:val="4"/>
          </w:tcPr>
          <w:p w:rsidR="00AA39E0" w:rsidRPr="00A5240C" w:rsidRDefault="00D52A5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CAAT Officials Use O</w:t>
            </w:r>
            <w:r w:rsidR="00AA39E0" w:rsidRPr="00A5240C">
              <w:rPr>
                <w:rFonts w:ascii="TH SarabunPSK" w:hAnsi="TH SarabunPSK" w:cs="TH SarabunPSK"/>
                <w:sz w:val="24"/>
                <w:szCs w:val="24"/>
              </w:rPr>
              <w:t>nly</w:t>
            </w:r>
          </w:p>
        </w:tc>
      </w:tr>
      <w:tr w:rsidR="001317DB" w:rsidRPr="00A5240C" w:rsidTr="00162BEF">
        <w:tc>
          <w:tcPr>
            <w:tcW w:w="567" w:type="dxa"/>
          </w:tcPr>
          <w:p w:rsidR="001317DB" w:rsidRPr="00A5240C" w:rsidRDefault="00A5240C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="001317DB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61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10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Remarks</w:t>
            </w:r>
          </w:p>
        </w:tc>
      </w:tr>
      <w:tr w:rsidR="00AA39E0" w:rsidRPr="00A5240C" w:rsidTr="00162BEF"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A39E0" w:rsidRPr="00A5240C" w:rsidRDefault="00AA39E0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Lesson Plan and Training hours</w:t>
            </w:r>
          </w:p>
          <w:p w:rsidR="00AA39E0" w:rsidRPr="00A5240C" w:rsidRDefault="00AA39E0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2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:rsidR="00AA39E0" w:rsidRPr="00A5240C" w:rsidRDefault="00713856" w:rsidP="00AA39E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Type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–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specific examples of instrumentation during developing and developed upset</w:t>
            </w:r>
            <w:r w:rsidR="00AA39E0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AA39E0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AA39E0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A39E0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AA39E0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AA39E0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AA39E0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AA39E0" w:rsidRPr="00A5240C">
              <w:rPr>
                <w:rFonts w:ascii="TH SarabunPSK" w:hAnsi="TH SarabunPSK" w:cs="TH SarabunPSK"/>
                <w:sz w:val="24"/>
                <w:szCs w:val="24"/>
              </w:rPr>
              <w:t>;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A39E0"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="00AA39E0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AA39E0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AA39E0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13856" w:rsidRPr="00A5240C" w:rsidRDefault="00713856" w:rsidP="00AA39E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Pitch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power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roll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yaw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13856" w:rsidRPr="00A5240C" w:rsidRDefault="00713856" w:rsidP="00AA39E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Effective scanning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effective monitoring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 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13856" w:rsidRPr="00A5240C" w:rsidRDefault="00713856" w:rsidP="00AA39E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Stall protection systems and cues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13856" w:rsidRPr="00A5240C" w:rsidRDefault="00713856" w:rsidP="00AA39E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Criteria for identifying stalls and upset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39E0" w:rsidRPr="00A5240C" w:rsidTr="00162BEF"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A39E0" w:rsidRPr="00A5240C" w:rsidRDefault="00AA39E0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Training Location and Training Devices </w:t>
            </w:r>
          </w:p>
        </w:tc>
        <w:tc>
          <w:tcPr>
            <w:tcW w:w="3261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4, Appendix 5</w:t>
            </w: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39E0" w:rsidRPr="00A5240C" w:rsidTr="00162BEF"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A39E0" w:rsidRPr="00A5240C" w:rsidRDefault="00AA39E0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Methods of Performance Evaluation </w:t>
            </w:r>
          </w:p>
        </w:tc>
        <w:tc>
          <w:tcPr>
            <w:tcW w:w="3261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No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39E0" w:rsidRPr="00A5240C" w:rsidTr="00162BEF"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A39E0" w:rsidRPr="00A5240C" w:rsidRDefault="00AA39E0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Passing Requirements</w:t>
            </w:r>
          </w:p>
        </w:tc>
        <w:tc>
          <w:tcPr>
            <w:tcW w:w="3261" w:type="dxa"/>
          </w:tcPr>
          <w:p w:rsidR="00AA39E0" w:rsidRPr="00A5240C" w:rsidRDefault="00AA39E0" w:rsidP="00A5240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AA39E0" w:rsidRPr="00A5240C" w:rsidRDefault="00AA39E0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A5240C" w:rsidRPr="00A5240C" w:rsidRDefault="00A5240C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6F24" w:rsidRPr="00A5240C" w:rsidTr="00162BEF">
        <w:tc>
          <w:tcPr>
            <w:tcW w:w="15168" w:type="dxa"/>
            <w:gridSpan w:val="11"/>
          </w:tcPr>
          <w:p w:rsidR="003E6F24" w:rsidRPr="00A5240C" w:rsidRDefault="003E6F24" w:rsidP="00162BE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Subjects and Training elements</w:t>
            </w:r>
          </w:p>
        </w:tc>
      </w:tr>
      <w:tr w:rsidR="003E6F24" w:rsidRPr="00A5240C" w:rsidTr="00162BEF">
        <w:tc>
          <w:tcPr>
            <w:tcW w:w="6096" w:type="dxa"/>
            <w:gridSpan w:val="3"/>
          </w:tcPr>
          <w:p w:rsidR="003E6F24" w:rsidRPr="00A5240C" w:rsidRDefault="003E6F24" w:rsidP="003E6F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Element H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Upset prevention and recovery techniques</w:t>
            </w:r>
          </w:p>
        </w:tc>
        <w:tc>
          <w:tcPr>
            <w:tcW w:w="1701" w:type="dxa"/>
            <w:gridSpan w:val="3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Compliance checked by training provider</w:t>
            </w:r>
          </w:p>
        </w:tc>
        <w:tc>
          <w:tcPr>
            <w:tcW w:w="4110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Reference </w:t>
            </w:r>
          </w:p>
          <w:p w:rsidR="003E6F24" w:rsidRPr="00A5240C" w:rsidRDefault="003E6F24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proofErr w:type="spellEnd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3261" w:type="dxa"/>
            <w:gridSpan w:val="4"/>
          </w:tcPr>
          <w:p w:rsidR="003E6F24" w:rsidRPr="00A5240C" w:rsidRDefault="00D52A5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CAAT Officials Use O</w:t>
            </w:r>
            <w:r w:rsidR="003E6F24" w:rsidRPr="00A5240C">
              <w:rPr>
                <w:rFonts w:ascii="TH SarabunPSK" w:hAnsi="TH SarabunPSK" w:cs="TH SarabunPSK"/>
                <w:sz w:val="24"/>
                <w:szCs w:val="24"/>
              </w:rPr>
              <w:t>nly</w:t>
            </w:r>
          </w:p>
        </w:tc>
      </w:tr>
      <w:tr w:rsidR="001317DB" w:rsidRPr="00A5240C" w:rsidTr="00162BEF">
        <w:tc>
          <w:tcPr>
            <w:tcW w:w="567" w:type="dxa"/>
          </w:tcPr>
          <w:p w:rsidR="001317DB" w:rsidRPr="00A5240C" w:rsidRDefault="00A5240C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N</w:t>
            </w:r>
            <w:r w:rsidR="001317DB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61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10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Remarks</w:t>
            </w:r>
          </w:p>
        </w:tc>
      </w:tr>
      <w:tr w:rsidR="003E6F24" w:rsidRPr="00A5240C" w:rsidTr="00162BEF"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E6F24" w:rsidRPr="00A5240C" w:rsidRDefault="003E6F24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Lesson Plan and Training hours</w:t>
            </w:r>
          </w:p>
          <w:p w:rsidR="003E6F24" w:rsidRPr="00A5240C" w:rsidRDefault="003E6F24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2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:rsidR="003E6F24" w:rsidRPr="00A5240C" w:rsidRDefault="003E6F24" w:rsidP="003E6F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Timely and appropriate intervention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E6F24" w:rsidRPr="00A5240C" w:rsidRDefault="003E6F24" w:rsidP="003E6F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Nose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high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wings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level recovery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E6F24" w:rsidRPr="00A5240C" w:rsidRDefault="003E6F24" w:rsidP="003E6F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Nose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low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wings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level recovery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E6F24" w:rsidRPr="00A5240C" w:rsidRDefault="003E6F24" w:rsidP="003E6F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High bank angle recovery techniques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;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E6F24" w:rsidRPr="00A5240C" w:rsidRDefault="003E6F24" w:rsidP="003E6F2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Consolidated summary of </w:t>
            </w:r>
            <w:proofErr w:type="spellStart"/>
            <w:r w:rsidRPr="00A5240C">
              <w:rPr>
                <w:rFonts w:ascii="TH SarabunPSK" w:hAnsi="TH SarabunPSK" w:cs="TH SarabunPSK"/>
                <w:sz w:val="24"/>
                <w:szCs w:val="24"/>
              </w:rPr>
              <w:t>Aeroplane</w:t>
            </w:r>
            <w:proofErr w:type="spellEnd"/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 recovery techniques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6F24" w:rsidRPr="00A5240C" w:rsidTr="00162BEF"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6F24" w:rsidRPr="00A5240C" w:rsidRDefault="003E6F24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Training Location and Training Devices </w:t>
            </w:r>
          </w:p>
        </w:tc>
        <w:tc>
          <w:tcPr>
            <w:tcW w:w="3261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4, Appendix 5</w:t>
            </w: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6F24" w:rsidRPr="00A5240C" w:rsidTr="00162BEF"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E6F24" w:rsidRPr="00A5240C" w:rsidRDefault="003E6F24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Methods of Performance Evaluation </w:t>
            </w:r>
          </w:p>
        </w:tc>
        <w:tc>
          <w:tcPr>
            <w:tcW w:w="3261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No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6F24" w:rsidRPr="00A5240C" w:rsidTr="00162BEF"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3E6F24" w:rsidRPr="00A5240C" w:rsidRDefault="003E6F24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Passing Requirements</w:t>
            </w:r>
          </w:p>
        </w:tc>
        <w:tc>
          <w:tcPr>
            <w:tcW w:w="3261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E6F24" w:rsidRPr="00A5240C" w:rsidRDefault="003E6F24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52A52" w:rsidRDefault="00D52A52">
      <w: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567"/>
        <w:gridCol w:w="567"/>
        <w:gridCol w:w="567"/>
        <w:gridCol w:w="4110"/>
        <w:gridCol w:w="567"/>
        <w:gridCol w:w="567"/>
        <w:gridCol w:w="567"/>
        <w:gridCol w:w="1560"/>
      </w:tblGrid>
      <w:tr w:rsidR="0033612F" w:rsidRPr="00A5240C" w:rsidTr="00D52A52">
        <w:trPr>
          <w:tblHeader/>
        </w:trPr>
        <w:tc>
          <w:tcPr>
            <w:tcW w:w="15168" w:type="dxa"/>
            <w:gridSpan w:val="11"/>
          </w:tcPr>
          <w:p w:rsidR="0033612F" w:rsidRPr="00A5240C" w:rsidRDefault="0033612F" w:rsidP="00162BE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Subjects and Training elements</w:t>
            </w:r>
          </w:p>
        </w:tc>
      </w:tr>
      <w:tr w:rsidR="0033612F" w:rsidRPr="00A5240C" w:rsidTr="00D52A52">
        <w:trPr>
          <w:tblHeader/>
        </w:trPr>
        <w:tc>
          <w:tcPr>
            <w:tcW w:w="6096" w:type="dxa"/>
            <w:gridSpan w:val="3"/>
          </w:tcPr>
          <w:p w:rsidR="0033612F" w:rsidRPr="00A5240C" w:rsidRDefault="0033612F" w:rsidP="003361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Element I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System malfunction section</w:t>
            </w:r>
          </w:p>
        </w:tc>
        <w:tc>
          <w:tcPr>
            <w:tcW w:w="1701" w:type="dxa"/>
            <w:gridSpan w:val="3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Compliance checked by training provider</w:t>
            </w:r>
          </w:p>
        </w:tc>
        <w:tc>
          <w:tcPr>
            <w:tcW w:w="4110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Reference </w:t>
            </w:r>
          </w:p>
          <w:p w:rsidR="0033612F" w:rsidRPr="00A5240C" w:rsidRDefault="0033612F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proofErr w:type="spellEnd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3261" w:type="dxa"/>
            <w:gridSpan w:val="4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CAAT </w:t>
            </w:r>
            <w:r w:rsidR="00D52A52">
              <w:rPr>
                <w:rFonts w:ascii="TH SarabunPSK" w:hAnsi="TH SarabunPSK" w:cs="TH SarabunPSK"/>
                <w:sz w:val="24"/>
                <w:szCs w:val="24"/>
              </w:rPr>
              <w:t xml:space="preserve">Officials </w:t>
            </w:r>
            <w:bookmarkStart w:id="0" w:name="_GoBack"/>
            <w:bookmarkEnd w:id="0"/>
            <w:r w:rsidR="00D52A52">
              <w:rPr>
                <w:rFonts w:ascii="TH SarabunPSK" w:hAnsi="TH SarabunPSK" w:cs="TH SarabunPSK"/>
                <w:sz w:val="24"/>
                <w:szCs w:val="24"/>
              </w:rPr>
              <w:t>Use O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nly</w:t>
            </w:r>
          </w:p>
        </w:tc>
      </w:tr>
      <w:tr w:rsidR="001317DB" w:rsidRPr="00A5240C" w:rsidTr="00D52A52">
        <w:trPr>
          <w:tblHeader/>
        </w:trPr>
        <w:tc>
          <w:tcPr>
            <w:tcW w:w="567" w:type="dxa"/>
          </w:tcPr>
          <w:p w:rsidR="001317DB" w:rsidRPr="00A5240C" w:rsidRDefault="00A5240C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="001317DB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61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10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Remarks</w:t>
            </w:r>
          </w:p>
        </w:tc>
      </w:tr>
      <w:tr w:rsidR="0033612F" w:rsidRPr="00A5240C" w:rsidTr="00162BEF"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3612F" w:rsidRPr="00A5240C" w:rsidRDefault="0033612F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Lesson Plan and Training hours</w:t>
            </w:r>
          </w:p>
          <w:p w:rsidR="0033612F" w:rsidRPr="00A5240C" w:rsidRDefault="0033612F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2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:rsidR="0033612F" w:rsidRPr="00A5240C" w:rsidRDefault="0033612F" w:rsidP="003361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Flight control anomalies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3612F" w:rsidRPr="00A5240C" w:rsidRDefault="0033612F" w:rsidP="003361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Power failure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partial or full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 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3612F" w:rsidRPr="00A5240C" w:rsidRDefault="0033612F" w:rsidP="003361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Instrument failures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3612F" w:rsidRPr="00A5240C" w:rsidRDefault="0033612F" w:rsidP="003361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Automation failures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3612F" w:rsidRPr="00A5240C" w:rsidRDefault="0033612F" w:rsidP="003361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Fly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by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wire protection degradations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33612F" w:rsidRPr="00A5240C" w:rsidRDefault="0033612F" w:rsidP="003361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Stall protection system failures, including icing alerting systems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612F" w:rsidRPr="00A5240C" w:rsidTr="00162BEF"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612F" w:rsidRPr="00A5240C" w:rsidRDefault="0033612F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Training Location and Training Devices </w:t>
            </w:r>
          </w:p>
        </w:tc>
        <w:tc>
          <w:tcPr>
            <w:tcW w:w="3261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4, Appendix 5</w:t>
            </w: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612F" w:rsidRPr="00A5240C" w:rsidTr="00162BEF"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3612F" w:rsidRPr="00A5240C" w:rsidRDefault="0033612F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Methods of Performance Evaluation </w:t>
            </w:r>
          </w:p>
        </w:tc>
        <w:tc>
          <w:tcPr>
            <w:tcW w:w="3261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No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612F" w:rsidRPr="00A5240C" w:rsidTr="00162BEF"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33612F" w:rsidRPr="00A5240C" w:rsidRDefault="0033612F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Passing Requirements</w:t>
            </w:r>
          </w:p>
        </w:tc>
        <w:tc>
          <w:tcPr>
            <w:tcW w:w="3261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33612F" w:rsidRPr="00A5240C" w:rsidRDefault="0033612F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1A2F19" w:rsidRDefault="001A2F19">
      <w:r>
        <w:rPr>
          <w:rFonts w:cs="Angsana New"/>
          <w:szCs w:val="22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567"/>
        <w:gridCol w:w="567"/>
        <w:gridCol w:w="567"/>
        <w:gridCol w:w="4110"/>
        <w:gridCol w:w="567"/>
        <w:gridCol w:w="567"/>
        <w:gridCol w:w="567"/>
        <w:gridCol w:w="1560"/>
      </w:tblGrid>
      <w:tr w:rsidR="001740B8" w:rsidRPr="00A5240C" w:rsidTr="001A2F19">
        <w:trPr>
          <w:tblHeader/>
        </w:trPr>
        <w:tc>
          <w:tcPr>
            <w:tcW w:w="15168" w:type="dxa"/>
            <w:gridSpan w:val="11"/>
          </w:tcPr>
          <w:p w:rsidR="001740B8" w:rsidRPr="00A5240C" w:rsidRDefault="001740B8" w:rsidP="00162BE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Subjects and Training elements</w:t>
            </w:r>
          </w:p>
        </w:tc>
      </w:tr>
      <w:tr w:rsidR="001740B8" w:rsidRPr="00A5240C" w:rsidTr="001A2F19">
        <w:trPr>
          <w:tblHeader/>
        </w:trPr>
        <w:tc>
          <w:tcPr>
            <w:tcW w:w="6096" w:type="dxa"/>
            <w:gridSpan w:val="3"/>
          </w:tcPr>
          <w:p w:rsidR="001740B8" w:rsidRPr="00A5240C" w:rsidRDefault="001740B8" w:rsidP="001740B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Element J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Specialised training elements sections</w:t>
            </w:r>
          </w:p>
        </w:tc>
        <w:tc>
          <w:tcPr>
            <w:tcW w:w="1701" w:type="dxa"/>
            <w:gridSpan w:val="3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Compliance checked by training provider</w:t>
            </w:r>
          </w:p>
        </w:tc>
        <w:tc>
          <w:tcPr>
            <w:tcW w:w="4110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Reference </w:t>
            </w:r>
          </w:p>
          <w:p w:rsidR="001740B8" w:rsidRPr="00A5240C" w:rsidRDefault="001740B8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proofErr w:type="spellEnd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3261" w:type="dxa"/>
            <w:gridSpan w:val="4"/>
          </w:tcPr>
          <w:p w:rsidR="001740B8" w:rsidRPr="00A5240C" w:rsidRDefault="00D52A5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CAAT Officials Use O</w:t>
            </w:r>
            <w:r w:rsidR="001740B8" w:rsidRPr="00A5240C">
              <w:rPr>
                <w:rFonts w:ascii="TH SarabunPSK" w:hAnsi="TH SarabunPSK" w:cs="TH SarabunPSK"/>
                <w:sz w:val="24"/>
                <w:szCs w:val="24"/>
              </w:rPr>
              <w:t>nly</w:t>
            </w:r>
          </w:p>
        </w:tc>
      </w:tr>
      <w:tr w:rsidR="001317DB" w:rsidRPr="00A5240C" w:rsidTr="001A2F19">
        <w:trPr>
          <w:tblHeader/>
        </w:trPr>
        <w:tc>
          <w:tcPr>
            <w:tcW w:w="567" w:type="dxa"/>
          </w:tcPr>
          <w:p w:rsidR="001317DB" w:rsidRPr="00A5240C" w:rsidRDefault="001A2F19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="001317DB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61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10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Remarks</w:t>
            </w:r>
          </w:p>
        </w:tc>
      </w:tr>
      <w:tr w:rsidR="001740B8" w:rsidRPr="00A5240C" w:rsidTr="00162BEF"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740B8" w:rsidRPr="00A5240C" w:rsidRDefault="001740B8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Lesson Plan and Training hours</w:t>
            </w:r>
          </w:p>
          <w:p w:rsidR="001740B8" w:rsidRPr="00A5240C" w:rsidRDefault="001740B8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2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:rsidR="001740B8" w:rsidRPr="00A5240C" w:rsidRDefault="001740B8" w:rsidP="001740B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Spiral dive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graveyard spiral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740B8" w:rsidRPr="00A5240C" w:rsidRDefault="001740B8" w:rsidP="001740B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Slow flight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740B8" w:rsidRPr="00A5240C" w:rsidRDefault="001740B8" w:rsidP="001740B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Steep turns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740B8" w:rsidRPr="00A5240C" w:rsidRDefault="001740B8" w:rsidP="001740B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Recovery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 xml:space="preserve">from approach to stall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740B8" w:rsidRPr="00A5240C" w:rsidRDefault="001740B8" w:rsidP="001740B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Recovery from stall, including uncoordinated stalls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aggravating yaw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 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1740B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Nose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high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high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speed recovery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1740B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Nose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high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low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speed recovery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1740B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Nose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high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low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speed recovery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1740B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Nose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low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high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speed recovery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1740B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Nose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low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low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speed recovery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1740B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lastRenderedPageBreak/>
              <w:t>High bank angle recovery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1740B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Line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oriented flight training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LOFT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or line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operational simulation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LOS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 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40B8" w:rsidRPr="00A5240C" w:rsidTr="00162BEF"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1740B8" w:rsidRPr="00A5240C" w:rsidRDefault="001740B8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Training Location and Training Devices </w:t>
            </w:r>
          </w:p>
        </w:tc>
        <w:tc>
          <w:tcPr>
            <w:tcW w:w="3261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4, Appendix 5</w:t>
            </w: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40B8" w:rsidRPr="00A5240C" w:rsidTr="00162BEF"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740B8" w:rsidRPr="00A5240C" w:rsidRDefault="001740B8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Methods of Performance Evaluation </w:t>
            </w:r>
          </w:p>
        </w:tc>
        <w:tc>
          <w:tcPr>
            <w:tcW w:w="3261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No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740B8" w:rsidRPr="00A5240C" w:rsidTr="00162BEF"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740B8" w:rsidRPr="00A5240C" w:rsidRDefault="001740B8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Passing Requirements</w:t>
            </w:r>
          </w:p>
        </w:tc>
        <w:tc>
          <w:tcPr>
            <w:tcW w:w="3261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1740B8" w:rsidRPr="00A5240C" w:rsidRDefault="001740B8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32DD2" w:rsidRPr="00A5240C" w:rsidRDefault="00532DD2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p w:rsidR="00532DD2" w:rsidRPr="00A5240C" w:rsidRDefault="00532DD2">
      <w:pPr>
        <w:rPr>
          <w:rFonts w:ascii="TH SarabunPSK" w:hAnsi="TH SarabunPSK" w:cs="TH SarabunPSK"/>
          <w:sz w:val="24"/>
          <w:szCs w:val="24"/>
        </w:rPr>
      </w:pPr>
      <w:r w:rsidRPr="00A5240C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261"/>
        <w:gridCol w:w="567"/>
        <w:gridCol w:w="567"/>
        <w:gridCol w:w="567"/>
        <w:gridCol w:w="4110"/>
        <w:gridCol w:w="567"/>
        <w:gridCol w:w="567"/>
        <w:gridCol w:w="567"/>
        <w:gridCol w:w="1560"/>
      </w:tblGrid>
      <w:tr w:rsidR="00532DD2" w:rsidRPr="00A5240C" w:rsidTr="001A2F19">
        <w:trPr>
          <w:tblHeader/>
        </w:trPr>
        <w:tc>
          <w:tcPr>
            <w:tcW w:w="15168" w:type="dxa"/>
            <w:gridSpan w:val="11"/>
          </w:tcPr>
          <w:p w:rsidR="00532DD2" w:rsidRPr="00A5240C" w:rsidRDefault="00532DD2" w:rsidP="00162BE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Subjects and Training elements</w:t>
            </w:r>
          </w:p>
        </w:tc>
      </w:tr>
      <w:tr w:rsidR="00532DD2" w:rsidRPr="00A5240C" w:rsidTr="001A2F19">
        <w:trPr>
          <w:tblHeader/>
        </w:trPr>
        <w:tc>
          <w:tcPr>
            <w:tcW w:w="6096" w:type="dxa"/>
            <w:gridSpan w:val="3"/>
          </w:tcPr>
          <w:p w:rsidR="00532DD2" w:rsidRPr="00A5240C" w:rsidRDefault="00DD64FE" w:rsidP="00532DD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Element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>K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Human Factors</w:t>
            </w:r>
          </w:p>
        </w:tc>
        <w:tc>
          <w:tcPr>
            <w:tcW w:w="1701" w:type="dxa"/>
            <w:gridSpan w:val="3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Compliance checked by training provider</w:t>
            </w:r>
          </w:p>
        </w:tc>
        <w:tc>
          <w:tcPr>
            <w:tcW w:w="4110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Reference </w:t>
            </w:r>
          </w:p>
          <w:p w:rsidR="00532DD2" w:rsidRPr="00A5240C" w:rsidRDefault="00532DD2" w:rsidP="00162B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proofErr w:type="spellEnd"/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3261" w:type="dxa"/>
            <w:gridSpan w:val="4"/>
          </w:tcPr>
          <w:p w:rsidR="00532DD2" w:rsidRPr="00A5240C" w:rsidRDefault="00D52A5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CAAT Officials Use O</w:t>
            </w:r>
            <w:r w:rsidR="00532DD2" w:rsidRPr="00A5240C">
              <w:rPr>
                <w:rFonts w:ascii="TH SarabunPSK" w:hAnsi="TH SarabunPSK" w:cs="TH SarabunPSK"/>
                <w:sz w:val="24"/>
                <w:szCs w:val="24"/>
              </w:rPr>
              <w:t>nly</w:t>
            </w:r>
          </w:p>
        </w:tc>
      </w:tr>
      <w:tr w:rsidR="001317DB" w:rsidRPr="00A5240C" w:rsidTr="001A2F19">
        <w:trPr>
          <w:tblHeader/>
        </w:trPr>
        <w:tc>
          <w:tcPr>
            <w:tcW w:w="567" w:type="dxa"/>
          </w:tcPr>
          <w:p w:rsidR="001317DB" w:rsidRPr="00A5240C" w:rsidRDefault="001A2F19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="001317DB"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61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110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5240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1317DB" w:rsidRPr="00A5240C" w:rsidRDefault="001317DB" w:rsidP="001317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Remarks</w:t>
            </w:r>
          </w:p>
        </w:tc>
      </w:tr>
      <w:tr w:rsidR="00532DD2" w:rsidRPr="00A5240C" w:rsidTr="00162BEF"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32DD2" w:rsidRPr="00A5240C" w:rsidRDefault="00532DD2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Lesson Plan and Training hours</w:t>
            </w:r>
          </w:p>
          <w:p w:rsidR="00532DD2" w:rsidRPr="00A5240C" w:rsidRDefault="00532DD2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2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:rsidR="00532DD2" w:rsidRPr="00A5240C" w:rsidRDefault="00532DD2" w:rsidP="00532DD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Situation awareness</w:t>
            </w:r>
          </w:p>
          <w:p w:rsidR="00532DD2" w:rsidRPr="00A5240C" w:rsidRDefault="00532DD2" w:rsidP="00532DD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08" w:hanging="248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Human information processing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532DD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08" w:hanging="248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Inattention, fixation, distraction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532DD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08" w:hanging="248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Perceptual illusions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visual or physiological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spatial disorientation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532DD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08" w:hanging="248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Instrument interpretation</w:t>
            </w:r>
          </w:p>
          <w:p w:rsidR="00532DD2" w:rsidRPr="00A5240C" w:rsidRDefault="00532DD2" w:rsidP="00532DD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Startle and stress response</w:t>
            </w:r>
          </w:p>
          <w:p w:rsidR="00532DD2" w:rsidRPr="00A5240C" w:rsidRDefault="00532DD2" w:rsidP="00532D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08" w:hanging="248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Physiological, psychological, and cognitive effects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532D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08" w:hanging="248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Management strategies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532DD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Threat and error management</w:t>
            </w:r>
          </w:p>
          <w:p w:rsidR="00532DD2" w:rsidRPr="00A5240C" w:rsidRDefault="00532DD2" w:rsidP="00532D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608" w:hanging="248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TEM framework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532D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608" w:hanging="248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Active monitoring, checking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532D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608" w:hanging="248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Fatigue management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532D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608" w:hanging="248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Workload management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532D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608" w:hanging="248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CRM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;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and 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32DD2" w:rsidRPr="00A5240C" w:rsidRDefault="00532DD2" w:rsidP="00532D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2DD2" w:rsidRPr="00A5240C" w:rsidTr="00162BEF"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532DD2" w:rsidRPr="00A5240C" w:rsidRDefault="00532DD2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Training Location and Training Devices </w:t>
            </w:r>
          </w:p>
        </w:tc>
        <w:tc>
          <w:tcPr>
            <w:tcW w:w="3261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Appendix 4, Appendix 5</w:t>
            </w: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2DD2" w:rsidRPr="00A5240C" w:rsidTr="00162BEF"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32DD2" w:rsidRPr="00A5240C" w:rsidRDefault="00532DD2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 xml:space="preserve">Methods of Performance Evaluation </w:t>
            </w:r>
          </w:p>
        </w:tc>
        <w:tc>
          <w:tcPr>
            <w:tcW w:w="3261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GM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UPRT 2019 No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2DD2" w:rsidRPr="00A5240C" w:rsidTr="00162BEF"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32DD2" w:rsidRPr="00A5240C" w:rsidRDefault="00532DD2" w:rsidP="00162BEF">
            <w:pPr>
              <w:tabs>
                <w:tab w:val="left" w:pos="284"/>
              </w:tabs>
              <w:spacing w:after="160"/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Passing Requirements</w:t>
            </w:r>
          </w:p>
        </w:tc>
        <w:tc>
          <w:tcPr>
            <w:tcW w:w="3261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5240C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ATO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A5240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240C">
              <w:rPr>
                <w:rFonts w:ascii="TH SarabunPSK" w:hAnsi="TH SarabunPSK" w:cs="TH SarabunPSK"/>
                <w:sz w:val="24"/>
                <w:szCs w:val="24"/>
              </w:rPr>
              <w:t>2562, Section 2, Clause 18</w:t>
            </w:r>
          </w:p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532DD2" w:rsidRPr="00A5240C" w:rsidRDefault="00532DD2" w:rsidP="00162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1740B8" w:rsidRPr="00A5240C" w:rsidRDefault="001740B8" w:rsidP="002330EA">
      <w:pPr>
        <w:spacing w:line="240" w:lineRule="auto"/>
        <w:rPr>
          <w:rFonts w:ascii="TH SarabunPSK" w:hAnsi="TH SarabunPSK" w:cs="TH SarabunPSK"/>
          <w:sz w:val="24"/>
          <w:szCs w:val="24"/>
        </w:rPr>
      </w:pPr>
    </w:p>
    <w:sectPr w:rsidR="001740B8" w:rsidRPr="00A5240C" w:rsidSect="00F71460">
      <w:headerReference w:type="default" r:id="rId7"/>
      <w:footerReference w:type="default" r:id="rId8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AC" w:rsidRDefault="00B979AC" w:rsidP="00F71460">
      <w:pPr>
        <w:spacing w:after="0" w:line="240" w:lineRule="auto"/>
      </w:pPr>
      <w:r>
        <w:separator/>
      </w:r>
    </w:p>
  </w:endnote>
  <w:endnote w:type="continuationSeparator" w:id="0">
    <w:p w:rsidR="00B979AC" w:rsidRDefault="00B979AC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0C" w:rsidRDefault="00A5240C" w:rsidP="00A5240C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color w:val="000000"/>
        <w:sz w:val="24"/>
        <w:szCs w:val="24"/>
      </w:rPr>
    </w:pPr>
    <w:r w:rsidRPr="00FE7522">
      <w:rPr>
        <w:rFonts w:ascii="TH SarabunPSK" w:eastAsia="Sarabun" w:hAnsi="TH SarabunPSK" w:cs="TH SarabunPSK"/>
        <w:color w:val="000000"/>
        <w:sz w:val="24"/>
        <w:szCs w:val="24"/>
      </w:rPr>
      <w:t>PEL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TO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CK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02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1 Rev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.</w:t>
    </w:r>
    <w:r>
      <w:rPr>
        <w:rFonts w:ascii="TH SarabunPSK" w:eastAsia="Sarabun" w:hAnsi="TH SarabunPSK" w:cs="TH SarabunPSK"/>
        <w:color w:val="000000"/>
        <w:sz w:val="24"/>
        <w:szCs w:val="24"/>
      </w:rPr>
      <w:t>02</w:t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Page 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instrText>PAGE</w:instrTex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70292C">
      <w:rPr>
        <w:rFonts w:ascii="TH SarabunPSK" w:eastAsia="Sarabun" w:hAnsi="TH SarabunPSK" w:cs="TH SarabunPSK"/>
        <w:b/>
        <w:noProof/>
        <w:color w:val="000000"/>
        <w:sz w:val="24"/>
        <w:szCs w:val="24"/>
      </w:rPr>
      <w:t>18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 of 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instrText>NUMPAGES</w:instrTex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70292C">
      <w:rPr>
        <w:rFonts w:ascii="TH SarabunPSK" w:eastAsia="Sarabun" w:hAnsi="TH SarabunPSK" w:cs="TH SarabunPSK"/>
        <w:b/>
        <w:noProof/>
        <w:color w:val="000000"/>
        <w:sz w:val="24"/>
        <w:szCs w:val="24"/>
      </w:rPr>
      <w:t>18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</w:p>
  <w:p w:rsidR="003E0469" w:rsidRPr="00A5240C" w:rsidRDefault="00A5240C" w:rsidP="00A5240C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color w:val="000000"/>
        <w:sz w:val="24"/>
        <w:szCs w:val="24"/>
      </w:rPr>
    </w:pPr>
    <w:r w:rsidRPr="00FE7522">
      <w:rPr>
        <w:rFonts w:ascii="TH SarabunPSK" w:eastAsia="Sarabun" w:hAnsi="TH SarabunPSK" w:cs="TH SarabunPSK"/>
        <w:color w:val="000000"/>
        <w:sz w:val="24"/>
        <w:szCs w:val="24"/>
      </w:rPr>
      <w:t>Effective Date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 xml:space="preserve">: </w:t>
    </w:r>
    <w:r w:rsidR="00A45A81">
      <w:rPr>
        <w:rFonts w:ascii="TH SarabunPSK" w:eastAsia="Sarabun" w:hAnsi="TH SarabunPSK" w:cs="TH SarabunPSK"/>
        <w:color w:val="000000"/>
        <w:sz w:val="24"/>
        <w:szCs w:val="24"/>
        <w:lang w:val="en-US"/>
      </w:rPr>
      <w:t>10</w:t>
    </w:r>
    <w:r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Apr</w:t>
    </w:r>
    <w:r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AC" w:rsidRDefault="00B979AC" w:rsidP="00F71460">
      <w:pPr>
        <w:spacing w:after="0" w:line="240" w:lineRule="auto"/>
      </w:pPr>
      <w:r>
        <w:separator/>
      </w:r>
    </w:p>
  </w:footnote>
  <w:footnote w:type="continuationSeparator" w:id="0">
    <w:p w:rsidR="00B979AC" w:rsidRDefault="00B979AC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69" w:rsidRDefault="00960026" w:rsidP="00960026">
    <w:pPr>
      <w:spacing w:after="0" w:line="240" w:lineRule="auto"/>
      <w:rPr>
        <w:b/>
        <w:u w:val="single"/>
      </w:rPr>
    </w:pPr>
    <w:r>
      <w:rPr>
        <w:noProof/>
        <w:lang w:val="en-US"/>
      </w:rPr>
      <w:drawing>
        <wp:inline distT="0" distB="0" distL="0" distR="0" wp14:anchorId="7DE3BE07" wp14:editId="24FE1359">
          <wp:extent cx="1800000" cy="692309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92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0026" w:rsidRPr="00960026" w:rsidRDefault="00960026" w:rsidP="00960026">
    <w:pPr>
      <w:spacing w:after="0" w:line="240" w:lineRule="auto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328D"/>
    <w:multiLevelType w:val="hybridMultilevel"/>
    <w:tmpl w:val="F4CE42E2"/>
    <w:lvl w:ilvl="0" w:tplc="9184F6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C50A4"/>
    <w:multiLevelType w:val="hybridMultilevel"/>
    <w:tmpl w:val="92C042F4"/>
    <w:lvl w:ilvl="0" w:tplc="D2E658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1FB2"/>
    <w:multiLevelType w:val="hybridMultilevel"/>
    <w:tmpl w:val="D870E6D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7664"/>
    <w:multiLevelType w:val="hybridMultilevel"/>
    <w:tmpl w:val="6C86DA06"/>
    <w:lvl w:ilvl="0" w:tplc="3A2C1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20DE"/>
    <w:multiLevelType w:val="hybridMultilevel"/>
    <w:tmpl w:val="D870E6D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90C32"/>
    <w:multiLevelType w:val="hybridMultilevel"/>
    <w:tmpl w:val="D870E6D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706E7"/>
    <w:multiLevelType w:val="hybridMultilevel"/>
    <w:tmpl w:val="AE7AF56A"/>
    <w:lvl w:ilvl="0" w:tplc="686098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C0F42"/>
    <w:multiLevelType w:val="hybridMultilevel"/>
    <w:tmpl w:val="D870E6D4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3010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320FB2"/>
    <w:multiLevelType w:val="hybridMultilevel"/>
    <w:tmpl w:val="B828478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C7D16"/>
    <w:multiLevelType w:val="hybridMultilevel"/>
    <w:tmpl w:val="5B58CB3E"/>
    <w:lvl w:ilvl="0" w:tplc="4E545D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D51C1"/>
    <w:multiLevelType w:val="hybridMultilevel"/>
    <w:tmpl w:val="1D106742"/>
    <w:lvl w:ilvl="0" w:tplc="D2EC59B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A24AFF"/>
    <w:multiLevelType w:val="hybridMultilevel"/>
    <w:tmpl w:val="D7E85E32"/>
    <w:lvl w:ilvl="0" w:tplc="862600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176B8"/>
    <w:multiLevelType w:val="hybridMultilevel"/>
    <w:tmpl w:val="1B0E43AC"/>
    <w:lvl w:ilvl="0" w:tplc="ACFCBAC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244A2B"/>
    <w:multiLevelType w:val="hybridMultilevel"/>
    <w:tmpl w:val="1F2C261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A4C5D"/>
    <w:multiLevelType w:val="hybridMultilevel"/>
    <w:tmpl w:val="86A2841C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290706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6E43FF"/>
    <w:multiLevelType w:val="hybridMultilevel"/>
    <w:tmpl w:val="7FDECF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E32BE"/>
    <w:multiLevelType w:val="hybridMultilevel"/>
    <w:tmpl w:val="12FEFC9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AEB"/>
    <w:multiLevelType w:val="hybridMultilevel"/>
    <w:tmpl w:val="91CA6D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82EB2"/>
    <w:multiLevelType w:val="hybridMultilevel"/>
    <w:tmpl w:val="CF0A5F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E5E72"/>
    <w:multiLevelType w:val="hybridMultilevel"/>
    <w:tmpl w:val="E68ABF16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B9284A"/>
    <w:multiLevelType w:val="hybridMultilevel"/>
    <w:tmpl w:val="D834EA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51B4"/>
    <w:multiLevelType w:val="hybridMultilevel"/>
    <w:tmpl w:val="64EE9D5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A6F03"/>
    <w:multiLevelType w:val="hybridMultilevel"/>
    <w:tmpl w:val="D870E6D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77C26"/>
    <w:multiLevelType w:val="hybridMultilevel"/>
    <w:tmpl w:val="12FEFC9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003F6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0451C"/>
    <w:multiLevelType w:val="hybridMultilevel"/>
    <w:tmpl w:val="A8A65352"/>
    <w:lvl w:ilvl="0" w:tplc="0B004C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43F91"/>
    <w:multiLevelType w:val="hybridMultilevel"/>
    <w:tmpl w:val="B7443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218CB"/>
    <w:multiLevelType w:val="hybridMultilevel"/>
    <w:tmpl w:val="D870E6D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D14E2"/>
    <w:multiLevelType w:val="hybridMultilevel"/>
    <w:tmpl w:val="B186FDBA"/>
    <w:lvl w:ilvl="0" w:tplc="1BE0B6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607317"/>
    <w:multiLevelType w:val="hybridMultilevel"/>
    <w:tmpl w:val="0740810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78525A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6D064F"/>
    <w:multiLevelType w:val="hybridMultilevel"/>
    <w:tmpl w:val="9AA64A20"/>
    <w:lvl w:ilvl="0" w:tplc="D27206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1D6DC2"/>
    <w:multiLevelType w:val="hybridMultilevel"/>
    <w:tmpl w:val="378C7CF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6F25"/>
    <w:multiLevelType w:val="hybridMultilevel"/>
    <w:tmpl w:val="D870E6D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82C80"/>
    <w:multiLevelType w:val="hybridMultilevel"/>
    <w:tmpl w:val="16E8241C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6D679D"/>
    <w:multiLevelType w:val="hybridMultilevel"/>
    <w:tmpl w:val="AD8A1A92"/>
    <w:lvl w:ilvl="0" w:tplc="CEB0C8A6">
      <w:start w:val="1"/>
      <w:numFmt w:val="lowerRoman"/>
      <w:lvlText w:val="%1)"/>
      <w:lvlJc w:val="left"/>
      <w:pPr>
        <w:ind w:left="1080" w:hanging="720"/>
      </w:pPr>
      <w:rPr>
        <w:rFonts w:ascii="TH SarabunPSK" w:eastAsia="Calibri" w:hAnsi="TH SarabunPSK" w:cs="TH SarabunPSK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11352"/>
    <w:multiLevelType w:val="hybridMultilevel"/>
    <w:tmpl w:val="D870E6D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56370"/>
    <w:multiLevelType w:val="hybridMultilevel"/>
    <w:tmpl w:val="12280FDA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A1A86"/>
    <w:multiLevelType w:val="hybridMultilevel"/>
    <w:tmpl w:val="78DE7A4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6C2519"/>
    <w:multiLevelType w:val="hybridMultilevel"/>
    <w:tmpl w:val="22D00836"/>
    <w:lvl w:ilvl="0" w:tplc="6F4402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492751"/>
    <w:multiLevelType w:val="hybridMultilevel"/>
    <w:tmpl w:val="086C9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7365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8C0A6F"/>
    <w:multiLevelType w:val="hybridMultilevel"/>
    <w:tmpl w:val="10421B0E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94AE55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E01556"/>
    <w:multiLevelType w:val="hybridMultilevel"/>
    <w:tmpl w:val="BA0E34FE"/>
    <w:lvl w:ilvl="0" w:tplc="E294F1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36"/>
  </w:num>
  <w:num w:numId="4">
    <w:abstractNumId w:val="16"/>
  </w:num>
  <w:num w:numId="5">
    <w:abstractNumId w:val="8"/>
  </w:num>
  <w:num w:numId="6">
    <w:abstractNumId w:val="44"/>
  </w:num>
  <w:num w:numId="7">
    <w:abstractNumId w:val="15"/>
  </w:num>
  <w:num w:numId="8">
    <w:abstractNumId w:val="32"/>
  </w:num>
  <w:num w:numId="9">
    <w:abstractNumId w:val="22"/>
  </w:num>
  <w:num w:numId="10">
    <w:abstractNumId w:val="23"/>
  </w:num>
  <w:num w:numId="11">
    <w:abstractNumId w:val="26"/>
  </w:num>
  <w:num w:numId="12">
    <w:abstractNumId w:val="21"/>
  </w:num>
  <w:num w:numId="13">
    <w:abstractNumId w:val="9"/>
  </w:num>
  <w:num w:numId="14">
    <w:abstractNumId w:val="43"/>
  </w:num>
  <w:num w:numId="15">
    <w:abstractNumId w:val="39"/>
  </w:num>
  <w:num w:numId="16">
    <w:abstractNumId w:val="14"/>
  </w:num>
  <w:num w:numId="17">
    <w:abstractNumId w:val="40"/>
  </w:num>
  <w:num w:numId="18">
    <w:abstractNumId w:val="31"/>
  </w:num>
  <w:num w:numId="19">
    <w:abstractNumId w:val="17"/>
  </w:num>
  <w:num w:numId="20">
    <w:abstractNumId w:val="28"/>
  </w:num>
  <w:num w:numId="21">
    <w:abstractNumId w:val="19"/>
  </w:num>
  <w:num w:numId="22">
    <w:abstractNumId w:val="12"/>
  </w:num>
  <w:num w:numId="23">
    <w:abstractNumId w:val="20"/>
  </w:num>
  <w:num w:numId="24">
    <w:abstractNumId w:val="0"/>
  </w:num>
  <w:num w:numId="25">
    <w:abstractNumId w:val="6"/>
  </w:num>
  <w:num w:numId="26">
    <w:abstractNumId w:val="10"/>
  </w:num>
  <w:num w:numId="27">
    <w:abstractNumId w:val="41"/>
  </w:num>
  <w:num w:numId="28">
    <w:abstractNumId w:val="34"/>
  </w:num>
  <w:num w:numId="29">
    <w:abstractNumId w:val="33"/>
  </w:num>
  <w:num w:numId="30">
    <w:abstractNumId w:val="30"/>
  </w:num>
  <w:num w:numId="31">
    <w:abstractNumId w:val="18"/>
  </w:num>
  <w:num w:numId="32">
    <w:abstractNumId w:val="25"/>
  </w:num>
  <w:num w:numId="33">
    <w:abstractNumId w:val="1"/>
  </w:num>
  <w:num w:numId="34">
    <w:abstractNumId w:val="29"/>
  </w:num>
  <w:num w:numId="35">
    <w:abstractNumId w:val="24"/>
  </w:num>
  <w:num w:numId="36">
    <w:abstractNumId w:val="4"/>
  </w:num>
  <w:num w:numId="37">
    <w:abstractNumId w:val="2"/>
  </w:num>
  <w:num w:numId="38">
    <w:abstractNumId w:val="5"/>
  </w:num>
  <w:num w:numId="39">
    <w:abstractNumId w:val="38"/>
  </w:num>
  <w:num w:numId="40">
    <w:abstractNumId w:val="35"/>
  </w:num>
  <w:num w:numId="41">
    <w:abstractNumId w:val="7"/>
  </w:num>
  <w:num w:numId="42">
    <w:abstractNumId w:val="37"/>
  </w:num>
  <w:num w:numId="43">
    <w:abstractNumId w:val="27"/>
  </w:num>
  <w:num w:numId="44">
    <w:abstractNumId w:val="45"/>
  </w:num>
  <w:num w:numId="45">
    <w:abstractNumId w:val="42"/>
  </w:num>
  <w:num w:numId="4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9"/>
    <w:rsid w:val="00062289"/>
    <w:rsid w:val="00093429"/>
    <w:rsid w:val="000D24D6"/>
    <w:rsid w:val="000D6858"/>
    <w:rsid w:val="000E773C"/>
    <w:rsid w:val="001317DB"/>
    <w:rsid w:val="00145B15"/>
    <w:rsid w:val="001740B8"/>
    <w:rsid w:val="00181AD6"/>
    <w:rsid w:val="0019540C"/>
    <w:rsid w:val="001A2F19"/>
    <w:rsid w:val="001A3D00"/>
    <w:rsid w:val="001A4C75"/>
    <w:rsid w:val="002330EA"/>
    <w:rsid w:val="002360D6"/>
    <w:rsid w:val="00256203"/>
    <w:rsid w:val="00290AA4"/>
    <w:rsid w:val="002A2CF9"/>
    <w:rsid w:val="002A6865"/>
    <w:rsid w:val="002C6BB0"/>
    <w:rsid w:val="002D3BC8"/>
    <w:rsid w:val="00335BA7"/>
    <w:rsid w:val="0033612F"/>
    <w:rsid w:val="003831A6"/>
    <w:rsid w:val="00383954"/>
    <w:rsid w:val="003E0469"/>
    <w:rsid w:val="003E6F24"/>
    <w:rsid w:val="00402619"/>
    <w:rsid w:val="004265A4"/>
    <w:rsid w:val="00451BEF"/>
    <w:rsid w:val="0048686E"/>
    <w:rsid w:val="004B318B"/>
    <w:rsid w:val="004D255F"/>
    <w:rsid w:val="004F7E63"/>
    <w:rsid w:val="00532DD2"/>
    <w:rsid w:val="00541BEE"/>
    <w:rsid w:val="00557E87"/>
    <w:rsid w:val="005921C8"/>
    <w:rsid w:val="005B3D9F"/>
    <w:rsid w:val="00675416"/>
    <w:rsid w:val="006914CA"/>
    <w:rsid w:val="006B3C74"/>
    <w:rsid w:val="006D0430"/>
    <w:rsid w:val="006F269B"/>
    <w:rsid w:val="006F32A3"/>
    <w:rsid w:val="0070292C"/>
    <w:rsid w:val="00713856"/>
    <w:rsid w:val="00726F1C"/>
    <w:rsid w:val="00754181"/>
    <w:rsid w:val="00754385"/>
    <w:rsid w:val="00765A9A"/>
    <w:rsid w:val="0079353D"/>
    <w:rsid w:val="007A021E"/>
    <w:rsid w:val="007B65CE"/>
    <w:rsid w:val="00807E29"/>
    <w:rsid w:val="008312E8"/>
    <w:rsid w:val="008544A2"/>
    <w:rsid w:val="00854BB3"/>
    <w:rsid w:val="008C4AE4"/>
    <w:rsid w:val="008F3A9A"/>
    <w:rsid w:val="009046CD"/>
    <w:rsid w:val="009512B9"/>
    <w:rsid w:val="00960026"/>
    <w:rsid w:val="009B2F99"/>
    <w:rsid w:val="00A0406F"/>
    <w:rsid w:val="00A24503"/>
    <w:rsid w:val="00A45A81"/>
    <w:rsid w:val="00A47974"/>
    <w:rsid w:val="00A5240C"/>
    <w:rsid w:val="00A534F9"/>
    <w:rsid w:val="00A551C0"/>
    <w:rsid w:val="00A55D95"/>
    <w:rsid w:val="00A55F37"/>
    <w:rsid w:val="00AA39E0"/>
    <w:rsid w:val="00AE19F2"/>
    <w:rsid w:val="00B633E4"/>
    <w:rsid w:val="00B8549F"/>
    <w:rsid w:val="00B979AC"/>
    <w:rsid w:val="00BE2B57"/>
    <w:rsid w:val="00BF6149"/>
    <w:rsid w:val="00C07B3B"/>
    <w:rsid w:val="00C52A42"/>
    <w:rsid w:val="00C9584D"/>
    <w:rsid w:val="00CC6FB5"/>
    <w:rsid w:val="00CE67BA"/>
    <w:rsid w:val="00D010D4"/>
    <w:rsid w:val="00D12CCF"/>
    <w:rsid w:val="00D52A52"/>
    <w:rsid w:val="00D67234"/>
    <w:rsid w:val="00D7215F"/>
    <w:rsid w:val="00D86AA9"/>
    <w:rsid w:val="00DA3430"/>
    <w:rsid w:val="00DC2E7A"/>
    <w:rsid w:val="00DD5869"/>
    <w:rsid w:val="00DD64FE"/>
    <w:rsid w:val="00DE1C5D"/>
    <w:rsid w:val="00DE22D9"/>
    <w:rsid w:val="00E00344"/>
    <w:rsid w:val="00E13932"/>
    <w:rsid w:val="00E4602D"/>
    <w:rsid w:val="00E61883"/>
    <w:rsid w:val="00E85D3C"/>
    <w:rsid w:val="00EA4867"/>
    <w:rsid w:val="00EA6EAA"/>
    <w:rsid w:val="00EE4679"/>
    <w:rsid w:val="00F148AB"/>
    <w:rsid w:val="00F214EB"/>
    <w:rsid w:val="00F26B3B"/>
    <w:rsid w:val="00F52ECA"/>
    <w:rsid w:val="00F56141"/>
    <w:rsid w:val="00F71460"/>
    <w:rsid w:val="00FB6218"/>
    <w:rsid w:val="00FB6C0E"/>
    <w:rsid w:val="00FC1E26"/>
    <w:rsid w:val="00FE000D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05352"/>
  <w15:chartTrackingRefBased/>
  <w15:docId w15:val="{7BF4736A-4BFF-4D79-8E98-67456FE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1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  <w:style w:type="table" w:customStyle="1" w:styleId="TableGrid1">
    <w:name w:val="Table Grid1"/>
    <w:basedOn w:val="TableNormal"/>
    <w:next w:val="TableGrid"/>
    <w:rsid w:val="008C4AE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584D"/>
    <w:pPr>
      <w:widowControl w:val="0"/>
      <w:spacing w:after="0" w:line="240" w:lineRule="auto"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Admin</cp:lastModifiedBy>
  <cp:revision>47</cp:revision>
  <cp:lastPrinted>2020-04-10T06:57:00Z</cp:lastPrinted>
  <dcterms:created xsi:type="dcterms:W3CDTF">2020-04-03T06:10:00Z</dcterms:created>
  <dcterms:modified xsi:type="dcterms:W3CDTF">2020-04-10T06:57:00Z</dcterms:modified>
</cp:coreProperties>
</file>