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pPr w:leftFromText="180" w:rightFromText="180" w:vertAnchor="text" w:horzAnchor="margin" w:tblpY="62"/>
        <w:tblW w:w="14176" w:type="dxa"/>
        <w:tblLook w:val="04A0" w:firstRow="1" w:lastRow="0" w:firstColumn="1" w:lastColumn="0" w:noHBand="0" w:noVBand="1"/>
      </w:tblPr>
      <w:tblGrid>
        <w:gridCol w:w="1413"/>
        <w:gridCol w:w="2126"/>
        <w:gridCol w:w="2126"/>
        <w:gridCol w:w="2694"/>
        <w:gridCol w:w="3118"/>
        <w:gridCol w:w="2699"/>
      </w:tblGrid>
      <w:tr w:rsidR="00A56EBD" w:rsidRPr="00817EB2" w14:paraId="5DB50C5C" w14:textId="77777777" w:rsidTr="00A56EBD">
        <w:tc>
          <w:tcPr>
            <w:tcW w:w="14176" w:type="dxa"/>
            <w:gridSpan w:val="6"/>
            <w:shd w:val="clear" w:color="auto" w:fill="DEEAF6" w:themeFill="accent1" w:themeFillTint="33"/>
          </w:tcPr>
          <w:p w14:paraId="74A7A014" w14:textId="77777777" w:rsidR="00A56EBD" w:rsidRPr="00817EB2" w:rsidRDefault="00A56EBD" w:rsidP="00A56EBD">
            <w:pPr>
              <w:rPr>
                <w:rFonts w:ascii="TH SarabunPSK" w:hAnsi="TH SarabunPSK" w:cs="TH SarabunPSK"/>
                <w:b/>
                <w:bCs/>
                <w:spacing w:val="5"/>
                <w:kern w:val="28"/>
                <w:sz w:val="24"/>
                <w:szCs w:val="24"/>
              </w:rPr>
            </w:pPr>
            <w:bookmarkStart w:id="0" w:name="_Hlk158293420"/>
            <w:r w:rsidRPr="00817EB2">
              <w:rPr>
                <w:rFonts w:ascii="TH SarabunPSK" w:hAnsi="TH SarabunPSK" w:cs="TH SarabunPSK" w:hint="cs"/>
                <w:b/>
                <w:bCs/>
                <w:spacing w:val="5"/>
                <w:kern w:val="28"/>
                <w:sz w:val="24"/>
                <w:szCs w:val="24"/>
              </w:rPr>
              <w:t xml:space="preserve">Part </w:t>
            </w:r>
            <w:r w:rsidRPr="00817EB2">
              <w:rPr>
                <w:rFonts w:ascii="TH SarabunPSK" w:hAnsi="TH SarabunPSK" w:cs="TH SarabunPSK"/>
                <w:b/>
                <w:bCs/>
                <w:spacing w:val="5"/>
                <w:kern w:val="28"/>
                <w:sz w:val="24"/>
                <w:szCs w:val="24"/>
              </w:rPr>
              <w:t>I:</w:t>
            </w:r>
            <w:r w:rsidRPr="00817EB2">
              <w:rPr>
                <w:rFonts w:ascii="TH SarabunPSK" w:hAnsi="TH SarabunPSK" w:cs="TH SarabunPSK" w:hint="cs"/>
                <w:b/>
                <w:bCs/>
                <w:spacing w:val="5"/>
                <w:kern w:val="28"/>
                <w:sz w:val="24"/>
                <w:szCs w:val="24"/>
              </w:rPr>
              <w:t xml:space="preserve"> Applicant’s Information</w:t>
            </w:r>
          </w:p>
        </w:tc>
      </w:tr>
      <w:tr w:rsidR="00A56EBD" w:rsidRPr="00817EB2" w14:paraId="7230B53C" w14:textId="77777777" w:rsidTr="00A56EBD">
        <w:tc>
          <w:tcPr>
            <w:tcW w:w="8359" w:type="dxa"/>
            <w:gridSpan w:val="4"/>
            <w:vMerge w:val="restart"/>
          </w:tcPr>
          <w:p w14:paraId="05A8113F" w14:textId="77777777" w:rsidR="00A56EBD" w:rsidRPr="00817EB2" w:rsidRDefault="00A56EBD" w:rsidP="00A56EBD">
            <w:pPr>
              <w:spacing w:before="60" w:after="60"/>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 xml:space="preserve">Name of Organisation: </w:t>
            </w:r>
          </w:p>
        </w:tc>
        <w:tc>
          <w:tcPr>
            <w:tcW w:w="5817" w:type="dxa"/>
            <w:gridSpan w:val="2"/>
          </w:tcPr>
          <w:p w14:paraId="1BAA5FFA" w14:textId="77777777" w:rsidR="00A56EBD" w:rsidRPr="00817EB2" w:rsidRDefault="00A56EBD" w:rsidP="00A56EBD">
            <w:pPr>
              <w:spacing w:before="60" w:after="60"/>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 xml:space="preserve">ATO certificate no.: </w:t>
            </w:r>
            <w:r w:rsidRPr="00817EB2">
              <w:rPr>
                <w:rFonts w:ascii="TH SarabunPSK" w:hAnsi="TH SarabunPSK" w:cs="TH SarabunPSK" w:hint="cs"/>
                <w:i/>
                <w:iCs/>
                <w:color w:val="808080" w:themeColor="background1" w:themeShade="80"/>
                <w:spacing w:val="5"/>
                <w:kern w:val="28"/>
                <w:sz w:val="24"/>
                <w:szCs w:val="24"/>
              </w:rPr>
              <w:t>FTO-XXXX or ATCO-XXXX or MTO-XXXX</w:t>
            </w:r>
          </w:p>
        </w:tc>
      </w:tr>
      <w:tr w:rsidR="00A56EBD" w:rsidRPr="00817EB2" w14:paraId="23E6727E" w14:textId="77777777" w:rsidTr="00A56EBD">
        <w:tc>
          <w:tcPr>
            <w:tcW w:w="8359" w:type="dxa"/>
            <w:gridSpan w:val="4"/>
            <w:vMerge/>
          </w:tcPr>
          <w:p w14:paraId="51A5C092" w14:textId="77777777" w:rsidR="00A56EBD" w:rsidRPr="00766E0C" w:rsidRDefault="00A56EBD" w:rsidP="00A56EBD">
            <w:pPr>
              <w:rPr>
                <w:rFonts w:ascii="TH SarabunPSK" w:hAnsi="TH SarabunPSK" w:cs="TH SarabunPSK"/>
                <w:spacing w:val="5"/>
                <w:kern w:val="28"/>
                <w:sz w:val="24"/>
                <w:szCs w:val="24"/>
                <w:cs/>
              </w:rPr>
            </w:pPr>
          </w:p>
        </w:tc>
        <w:tc>
          <w:tcPr>
            <w:tcW w:w="3118" w:type="dxa"/>
          </w:tcPr>
          <w:p w14:paraId="5ED991F4" w14:textId="77777777" w:rsidR="00A56EBD" w:rsidRDefault="00A56EBD" w:rsidP="00A56EBD">
            <w:pPr>
              <w:spacing w:after="60"/>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 xml:space="preserve">Date of Submitted: </w:t>
            </w:r>
            <w:r w:rsidRPr="00817EB2">
              <w:rPr>
                <w:rFonts w:ascii="TH SarabunPSK" w:hAnsi="TH SarabunPSK" w:cs="TH SarabunPSK" w:hint="cs"/>
                <w:i/>
                <w:iCs/>
                <w:color w:val="808080" w:themeColor="background1" w:themeShade="80"/>
                <w:spacing w:val="5"/>
                <w:kern w:val="28"/>
                <w:sz w:val="24"/>
                <w:szCs w:val="24"/>
              </w:rPr>
              <w:t xml:space="preserve">DD – MMM </w:t>
            </w:r>
            <w:r>
              <w:rPr>
                <w:rFonts w:ascii="TH SarabunPSK" w:hAnsi="TH SarabunPSK" w:cs="TH SarabunPSK"/>
                <w:i/>
                <w:iCs/>
                <w:color w:val="808080" w:themeColor="background1" w:themeShade="80"/>
                <w:spacing w:val="5"/>
                <w:kern w:val="28"/>
                <w:sz w:val="24"/>
                <w:szCs w:val="24"/>
              </w:rPr>
              <w:t>–</w:t>
            </w:r>
            <w:r w:rsidRPr="00817EB2">
              <w:rPr>
                <w:rFonts w:ascii="TH SarabunPSK" w:hAnsi="TH SarabunPSK" w:cs="TH SarabunPSK" w:hint="cs"/>
                <w:i/>
                <w:iCs/>
                <w:color w:val="808080" w:themeColor="background1" w:themeShade="80"/>
                <w:spacing w:val="5"/>
                <w:kern w:val="28"/>
                <w:sz w:val="24"/>
                <w:szCs w:val="24"/>
              </w:rPr>
              <w:t xml:space="preserve"> YY</w:t>
            </w:r>
          </w:p>
          <w:p w14:paraId="5BC13394" w14:textId="77777777" w:rsidR="00A56EBD" w:rsidRPr="00817EB2" w:rsidRDefault="00A56EBD" w:rsidP="00A56EBD">
            <w:pPr>
              <w:rPr>
                <w:rFonts w:ascii="TH SarabunPSK" w:hAnsi="TH SarabunPSK" w:cs="TH SarabunPSK"/>
                <w:b/>
                <w:bCs/>
                <w:spacing w:val="5"/>
                <w:kern w:val="28"/>
                <w:sz w:val="24"/>
                <w:szCs w:val="24"/>
              </w:rPr>
            </w:pPr>
          </w:p>
        </w:tc>
        <w:tc>
          <w:tcPr>
            <w:tcW w:w="2699" w:type="dxa"/>
            <w:shd w:val="clear" w:color="auto" w:fill="DEEAF6" w:themeFill="accent1" w:themeFillTint="33"/>
          </w:tcPr>
          <w:p w14:paraId="1DE48ADC" w14:textId="77777777" w:rsidR="00A56EBD" w:rsidRPr="00817EB2" w:rsidRDefault="00A56EBD" w:rsidP="00A56EBD">
            <w:pPr>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Application No.:</w:t>
            </w:r>
          </w:p>
          <w:p w14:paraId="63AFE872" w14:textId="77777777" w:rsidR="00A56EBD" w:rsidRPr="00817EB2" w:rsidRDefault="00A56EBD" w:rsidP="00A56EBD">
            <w:pPr>
              <w:jc w:val="both"/>
              <w:rPr>
                <w:rFonts w:ascii="TH SarabunPSK" w:hAnsi="TH SarabunPSK" w:cs="TH SarabunPSK"/>
                <w:spacing w:val="5"/>
                <w:kern w:val="28"/>
                <w:sz w:val="24"/>
                <w:szCs w:val="24"/>
              </w:rPr>
            </w:pPr>
          </w:p>
          <w:p w14:paraId="6E75450A" w14:textId="77777777" w:rsidR="00A56EBD" w:rsidRPr="00817EB2" w:rsidRDefault="00A56EBD" w:rsidP="00A56EBD">
            <w:pPr>
              <w:jc w:val="right"/>
              <w:rPr>
                <w:rFonts w:ascii="TH SarabunPSK" w:hAnsi="TH SarabunPSK" w:cs="TH SarabunPSK"/>
                <w:i/>
                <w:iCs/>
                <w:spacing w:val="5"/>
                <w:kern w:val="28"/>
                <w:sz w:val="24"/>
                <w:szCs w:val="24"/>
              </w:rPr>
            </w:pPr>
            <w:r w:rsidRPr="00817EB2">
              <w:rPr>
                <w:rFonts w:ascii="TH SarabunPSK" w:hAnsi="TH SarabunPSK" w:cs="TH SarabunPSK" w:hint="cs"/>
                <w:i/>
                <w:iCs/>
                <w:color w:val="808080" w:themeColor="background1" w:themeShade="80"/>
                <w:spacing w:val="5"/>
                <w:kern w:val="28"/>
                <w:sz w:val="24"/>
                <w:szCs w:val="24"/>
              </w:rPr>
              <w:t>(For CAAT)</w:t>
            </w:r>
          </w:p>
        </w:tc>
      </w:tr>
      <w:tr w:rsidR="00A56EBD" w:rsidRPr="00817EB2" w14:paraId="495267A5" w14:textId="77777777" w:rsidTr="00FF3762">
        <w:trPr>
          <w:trHeight w:val="302"/>
        </w:trPr>
        <w:tc>
          <w:tcPr>
            <w:tcW w:w="1413" w:type="dxa"/>
          </w:tcPr>
          <w:p w14:paraId="5AC307F1" w14:textId="77777777" w:rsidR="00A56EBD" w:rsidRPr="00817EB2" w:rsidRDefault="00A56EBD" w:rsidP="00A56EBD">
            <w:pPr>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Prior Approval</w:t>
            </w:r>
          </w:p>
        </w:tc>
        <w:tc>
          <w:tcPr>
            <w:tcW w:w="2126" w:type="dxa"/>
          </w:tcPr>
          <w:p w14:paraId="07147CED" w14:textId="77777777" w:rsidR="00A56EBD" w:rsidRPr="00817EB2" w:rsidRDefault="00A56EBD" w:rsidP="00A56EBD">
            <w:pPr>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Type of Submission</w:t>
            </w:r>
          </w:p>
          <w:p w14:paraId="38093171" w14:textId="77777777" w:rsidR="00A56EBD" w:rsidRDefault="00000000" w:rsidP="00A56EBD">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252089212"/>
                <w14:checkbox>
                  <w14:checked w14:val="0"/>
                  <w14:checkedState w14:val="2612" w14:font="MS Gothic"/>
                  <w14:uncheckedState w14:val="2610" w14:font="MS Gothic"/>
                </w14:checkbox>
              </w:sdtPr>
              <w:sdtContent>
                <w:r w:rsidR="00A56EBD">
                  <w:rPr>
                    <w:rFonts w:ascii="MS Gothic" w:eastAsia="MS Gothic" w:hAnsi="MS Gothic" w:cs="TH SarabunPSK" w:hint="eastAsia"/>
                    <w:spacing w:val="5"/>
                    <w:kern w:val="28"/>
                    <w:sz w:val="24"/>
                    <w:szCs w:val="24"/>
                  </w:rPr>
                  <w:t>☐</w:t>
                </w:r>
              </w:sdtContent>
            </w:sdt>
            <w:r w:rsidR="00A56EBD" w:rsidRPr="00817EB2">
              <w:rPr>
                <w:rFonts w:ascii="TH SarabunPSK" w:hAnsi="TH SarabunPSK" w:cs="TH SarabunPSK" w:hint="cs"/>
                <w:spacing w:val="5"/>
                <w:kern w:val="28"/>
                <w:sz w:val="24"/>
                <w:szCs w:val="24"/>
              </w:rPr>
              <w:t xml:space="preserve"> Initial </w:t>
            </w:r>
            <w:r w:rsidR="00A56EBD">
              <w:rPr>
                <w:rFonts w:ascii="TH SarabunPSK" w:hAnsi="TH SarabunPSK" w:cs="TH SarabunPSK" w:hint="cs"/>
                <w:spacing w:val="5"/>
                <w:kern w:val="28"/>
                <w:sz w:val="24"/>
                <w:szCs w:val="24"/>
              </w:rPr>
              <w:t xml:space="preserve"> </w:t>
            </w:r>
          </w:p>
          <w:p w14:paraId="53BA8F5F" w14:textId="77777777" w:rsidR="00A56EBD" w:rsidRPr="00817EB2" w:rsidRDefault="00000000" w:rsidP="00A56EBD">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116441420"/>
                <w14:checkbox>
                  <w14:checked w14:val="0"/>
                  <w14:checkedState w14:val="2612" w14:font="MS Gothic"/>
                  <w14:uncheckedState w14:val="2610" w14:font="MS Gothic"/>
                </w14:checkbox>
              </w:sdtPr>
              <w:sdtContent>
                <w:r w:rsidR="00A56EBD">
                  <w:rPr>
                    <w:rFonts w:ascii="MS Gothic" w:eastAsia="MS Gothic" w:hAnsi="MS Gothic" w:cs="TH SarabunPSK" w:hint="eastAsia"/>
                    <w:spacing w:val="5"/>
                    <w:kern w:val="28"/>
                    <w:sz w:val="24"/>
                    <w:szCs w:val="24"/>
                  </w:rPr>
                  <w:t>☐</w:t>
                </w:r>
              </w:sdtContent>
            </w:sdt>
            <w:r w:rsidR="00A56EBD" w:rsidRPr="00817EB2">
              <w:rPr>
                <w:rFonts w:ascii="TH SarabunPSK" w:hAnsi="TH SarabunPSK" w:cs="TH SarabunPSK" w:hint="cs"/>
                <w:spacing w:val="5"/>
                <w:kern w:val="28"/>
                <w:sz w:val="24"/>
                <w:szCs w:val="24"/>
              </w:rPr>
              <w:t xml:space="preserve"> Amendment</w:t>
            </w:r>
          </w:p>
        </w:tc>
        <w:tc>
          <w:tcPr>
            <w:tcW w:w="2126" w:type="dxa"/>
          </w:tcPr>
          <w:p w14:paraId="371B08C1" w14:textId="77777777" w:rsidR="00A56EBD" w:rsidRPr="00817EB2" w:rsidRDefault="00A56EBD" w:rsidP="00A56EBD">
            <w:pPr>
              <w:jc w:val="both"/>
              <w:rPr>
                <w:rFonts w:ascii="TH SarabunPSK" w:hAnsi="TH SarabunPSK" w:cs="TH SarabunPSK"/>
                <w:b/>
                <w:bCs/>
                <w:spacing w:val="5"/>
                <w:kern w:val="28"/>
                <w:sz w:val="24"/>
                <w:szCs w:val="24"/>
              </w:rPr>
            </w:pPr>
            <w:r w:rsidRPr="00817EB2">
              <w:rPr>
                <w:rFonts w:ascii="TH SarabunPSK" w:hAnsi="TH SarabunPSK" w:cs="TH SarabunPSK" w:hint="cs"/>
                <w:b/>
                <w:bCs/>
                <w:spacing w:val="5"/>
                <w:kern w:val="28"/>
                <w:sz w:val="24"/>
                <w:szCs w:val="24"/>
              </w:rPr>
              <w:t>No. of Attempt</w:t>
            </w:r>
          </w:p>
          <w:p w14:paraId="232B9467" w14:textId="77777777" w:rsidR="00A56EBD" w:rsidRPr="00817EB2" w:rsidRDefault="00000000" w:rsidP="00A56EBD">
            <w:pPr>
              <w:jc w:val="both"/>
              <w:rPr>
                <w:rFonts w:ascii="TH SarabunPSK" w:hAnsi="TH SarabunPSK" w:cs="TH SarabunPSK"/>
                <w:spacing w:val="5"/>
                <w:kern w:val="28"/>
                <w:sz w:val="24"/>
                <w:szCs w:val="24"/>
              </w:rPr>
            </w:pPr>
            <w:sdt>
              <w:sdtPr>
                <w:rPr>
                  <w:rFonts w:ascii="TH SarabunPSK" w:hAnsi="TH SarabunPSK" w:cs="TH SarabunPSK" w:hint="cs"/>
                  <w:spacing w:val="5"/>
                  <w:kern w:val="28"/>
                  <w:sz w:val="24"/>
                  <w:szCs w:val="24"/>
                </w:rPr>
                <w:id w:val="1713534058"/>
                <w14:checkbox>
                  <w14:checked w14:val="0"/>
                  <w14:checkedState w14:val="2612" w14:font="MS Gothic"/>
                  <w14:uncheckedState w14:val="2610" w14:font="MS Gothic"/>
                </w14:checkbox>
              </w:sdtPr>
              <w:sdtContent>
                <w:r w:rsidR="00A56EBD">
                  <w:rPr>
                    <w:rFonts w:ascii="MS Gothic" w:eastAsia="MS Gothic" w:hAnsi="MS Gothic" w:cs="TH SarabunPSK" w:hint="eastAsia"/>
                    <w:spacing w:val="5"/>
                    <w:kern w:val="28"/>
                    <w:sz w:val="24"/>
                    <w:szCs w:val="24"/>
                  </w:rPr>
                  <w:t>☐</w:t>
                </w:r>
              </w:sdtContent>
            </w:sdt>
            <w:r w:rsidR="00A56EBD">
              <w:rPr>
                <w:rFonts w:ascii="TH SarabunPSK" w:hAnsi="TH SarabunPSK" w:cs="TH SarabunPSK"/>
                <w:spacing w:val="5"/>
                <w:kern w:val="28"/>
                <w:sz w:val="24"/>
                <w:szCs w:val="24"/>
              </w:rPr>
              <w:t xml:space="preserve"> </w:t>
            </w:r>
            <w:r w:rsidR="00A56EBD" w:rsidRPr="00817EB2">
              <w:rPr>
                <w:rFonts w:ascii="TH SarabunPSK" w:hAnsi="TH SarabunPSK" w:cs="TH SarabunPSK" w:hint="cs"/>
                <w:spacing w:val="5"/>
                <w:kern w:val="28"/>
                <w:sz w:val="24"/>
                <w:szCs w:val="24"/>
              </w:rPr>
              <w:t>1</w:t>
            </w:r>
            <w:r w:rsidR="00A56EBD" w:rsidRPr="00817EB2">
              <w:rPr>
                <w:rFonts w:ascii="TH SarabunPSK" w:hAnsi="TH SarabunPSK" w:cs="TH SarabunPSK" w:hint="cs"/>
                <w:spacing w:val="5"/>
                <w:kern w:val="28"/>
                <w:sz w:val="24"/>
                <w:szCs w:val="24"/>
                <w:vertAlign w:val="superscript"/>
              </w:rPr>
              <w:t>st</w:t>
            </w:r>
            <w:r w:rsidR="00A56EBD" w:rsidRPr="00817EB2">
              <w:rPr>
                <w:rFonts w:ascii="TH SarabunPSK" w:hAnsi="TH SarabunPSK" w:cs="TH SarabunPSK" w:hint="cs"/>
                <w:spacing w:val="5"/>
                <w:kern w:val="28"/>
                <w:sz w:val="24"/>
                <w:szCs w:val="24"/>
              </w:rPr>
              <w:t xml:space="preserve"> attempt</w:t>
            </w:r>
          </w:p>
          <w:p w14:paraId="59E90769" w14:textId="77777777" w:rsidR="00A56EBD" w:rsidRPr="00817EB2" w:rsidRDefault="00000000" w:rsidP="00A56EBD">
            <w:pPr>
              <w:jc w:val="both"/>
              <w:rPr>
                <w:rFonts w:ascii="TH SarabunPSK" w:hAnsi="TH SarabunPSK" w:cs="TH SarabunPSK"/>
                <w:b/>
                <w:bCs/>
                <w:spacing w:val="5"/>
                <w:kern w:val="28"/>
                <w:sz w:val="24"/>
                <w:szCs w:val="24"/>
              </w:rPr>
            </w:pPr>
            <w:sdt>
              <w:sdtPr>
                <w:rPr>
                  <w:rFonts w:ascii="TH SarabunPSK" w:hAnsi="TH SarabunPSK" w:cs="TH SarabunPSK" w:hint="cs"/>
                  <w:spacing w:val="5"/>
                  <w:kern w:val="28"/>
                  <w:sz w:val="24"/>
                  <w:szCs w:val="24"/>
                </w:rPr>
                <w:id w:val="1948730459"/>
                <w14:checkbox>
                  <w14:checked w14:val="0"/>
                  <w14:checkedState w14:val="2612" w14:font="MS Gothic"/>
                  <w14:uncheckedState w14:val="2610" w14:font="MS Gothic"/>
                </w14:checkbox>
              </w:sdtPr>
              <w:sdtContent>
                <w:r w:rsidR="00A56EBD">
                  <w:rPr>
                    <w:rFonts w:ascii="MS Gothic" w:eastAsia="MS Gothic" w:hAnsi="MS Gothic" w:cs="TH SarabunPSK" w:hint="eastAsia"/>
                    <w:spacing w:val="5"/>
                    <w:kern w:val="28"/>
                    <w:sz w:val="24"/>
                    <w:szCs w:val="24"/>
                  </w:rPr>
                  <w:t>☐</w:t>
                </w:r>
              </w:sdtContent>
            </w:sdt>
            <w:r w:rsidR="00A56EBD">
              <w:rPr>
                <w:rFonts w:ascii="TH SarabunPSK" w:hAnsi="TH SarabunPSK" w:cs="TH SarabunPSK"/>
                <w:spacing w:val="5"/>
                <w:kern w:val="28"/>
                <w:sz w:val="24"/>
                <w:szCs w:val="24"/>
              </w:rPr>
              <w:t xml:space="preserve"> </w:t>
            </w:r>
            <w:r w:rsidR="00A56EBD" w:rsidRPr="00817EB2">
              <w:rPr>
                <w:rFonts w:ascii="TH SarabunPSK" w:hAnsi="TH SarabunPSK" w:cs="TH SarabunPSK" w:hint="cs"/>
                <w:spacing w:val="5"/>
                <w:kern w:val="28"/>
                <w:sz w:val="24"/>
                <w:szCs w:val="24"/>
              </w:rPr>
              <w:t>2</w:t>
            </w:r>
            <w:r w:rsidR="00A56EBD" w:rsidRPr="00817EB2">
              <w:rPr>
                <w:rFonts w:ascii="TH SarabunPSK" w:hAnsi="TH SarabunPSK" w:cs="TH SarabunPSK" w:hint="cs"/>
                <w:spacing w:val="5"/>
                <w:kern w:val="28"/>
                <w:sz w:val="24"/>
                <w:szCs w:val="24"/>
                <w:vertAlign w:val="superscript"/>
              </w:rPr>
              <w:t>nd</w:t>
            </w:r>
            <w:r w:rsidR="00A56EBD" w:rsidRPr="00817EB2">
              <w:rPr>
                <w:rFonts w:ascii="TH SarabunPSK" w:hAnsi="TH SarabunPSK" w:cs="TH SarabunPSK" w:hint="cs"/>
                <w:spacing w:val="5"/>
                <w:kern w:val="28"/>
                <w:sz w:val="24"/>
                <w:szCs w:val="24"/>
              </w:rPr>
              <w:t xml:space="preserve"> attempt</w:t>
            </w:r>
          </w:p>
          <w:p w14:paraId="5BCE38BC" w14:textId="77777777" w:rsidR="00A56EBD" w:rsidRPr="00817EB2" w:rsidRDefault="00000000" w:rsidP="00A56EBD">
            <w:pPr>
              <w:spacing w:after="60"/>
              <w:jc w:val="both"/>
              <w:rPr>
                <w:rFonts w:ascii="TH SarabunPSK" w:hAnsi="TH SarabunPSK" w:cs="TH SarabunPSK"/>
                <w:b/>
                <w:bCs/>
                <w:spacing w:val="5"/>
                <w:kern w:val="28"/>
                <w:sz w:val="24"/>
                <w:szCs w:val="24"/>
              </w:rPr>
            </w:pPr>
            <w:sdt>
              <w:sdtPr>
                <w:rPr>
                  <w:rFonts w:ascii="TH SarabunPSK" w:hAnsi="TH SarabunPSK" w:cs="TH SarabunPSK" w:hint="cs"/>
                  <w:spacing w:val="5"/>
                  <w:kern w:val="28"/>
                  <w:sz w:val="24"/>
                  <w:szCs w:val="24"/>
                </w:rPr>
                <w:id w:val="-1453938554"/>
                <w14:checkbox>
                  <w14:checked w14:val="0"/>
                  <w14:checkedState w14:val="2612" w14:font="MS Gothic"/>
                  <w14:uncheckedState w14:val="2610" w14:font="MS Gothic"/>
                </w14:checkbox>
              </w:sdtPr>
              <w:sdtContent>
                <w:r w:rsidR="00A56EBD">
                  <w:rPr>
                    <w:rFonts w:ascii="MS Gothic" w:eastAsia="MS Gothic" w:hAnsi="MS Gothic" w:cs="TH SarabunPSK" w:hint="eastAsia"/>
                    <w:spacing w:val="5"/>
                    <w:kern w:val="28"/>
                    <w:sz w:val="24"/>
                    <w:szCs w:val="24"/>
                  </w:rPr>
                  <w:t>☐</w:t>
                </w:r>
              </w:sdtContent>
            </w:sdt>
            <w:r w:rsidR="00A56EBD">
              <w:rPr>
                <w:rFonts w:ascii="TH SarabunPSK" w:hAnsi="TH SarabunPSK" w:cs="TH SarabunPSK"/>
                <w:spacing w:val="5"/>
                <w:kern w:val="28"/>
                <w:sz w:val="24"/>
                <w:szCs w:val="24"/>
              </w:rPr>
              <w:t xml:space="preserve"> </w:t>
            </w:r>
            <w:r w:rsidR="00A56EBD" w:rsidRPr="00817EB2">
              <w:rPr>
                <w:rFonts w:ascii="TH SarabunPSK" w:hAnsi="TH SarabunPSK" w:cs="TH SarabunPSK" w:hint="cs"/>
                <w:spacing w:val="5"/>
                <w:kern w:val="28"/>
                <w:sz w:val="24"/>
                <w:szCs w:val="24"/>
              </w:rPr>
              <w:t>3</w:t>
            </w:r>
            <w:r w:rsidR="00A56EBD" w:rsidRPr="00817EB2">
              <w:rPr>
                <w:rFonts w:ascii="TH SarabunPSK" w:hAnsi="TH SarabunPSK" w:cs="TH SarabunPSK" w:hint="cs"/>
                <w:spacing w:val="5"/>
                <w:kern w:val="28"/>
                <w:sz w:val="24"/>
                <w:szCs w:val="24"/>
                <w:vertAlign w:val="superscript"/>
              </w:rPr>
              <w:t>rd</w:t>
            </w:r>
            <w:r w:rsidR="00A56EBD" w:rsidRPr="00817EB2">
              <w:rPr>
                <w:rFonts w:ascii="TH SarabunPSK" w:hAnsi="TH SarabunPSK" w:cs="TH SarabunPSK" w:hint="cs"/>
                <w:spacing w:val="5"/>
                <w:kern w:val="28"/>
                <w:sz w:val="24"/>
                <w:szCs w:val="24"/>
              </w:rPr>
              <w:t xml:space="preserve"> attempt</w:t>
            </w:r>
          </w:p>
        </w:tc>
        <w:tc>
          <w:tcPr>
            <w:tcW w:w="2694" w:type="dxa"/>
            <w:tcBorders>
              <w:bottom w:val="nil"/>
            </w:tcBorders>
          </w:tcPr>
          <w:p w14:paraId="11636C3A" w14:textId="77777777" w:rsidR="00A56EBD" w:rsidRDefault="00A56EBD" w:rsidP="00A56EBD">
            <w:pPr>
              <w:jc w:val="both"/>
              <w:rPr>
                <w:rFonts w:ascii="TH SarabunPSK" w:hAnsi="TH SarabunPSK" w:cs="TH SarabunPSK"/>
                <w:b/>
                <w:bCs/>
                <w:spacing w:val="5"/>
                <w:kern w:val="28"/>
                <w:sz w:val="24"/>
                <w:szCs w:val="24"/>
              </w:rPr>
            </w:pPr>
            <w:r>
              <w:rPr>
                <w:rFonts w:ascii="TH SarabunPSK" w:hAnsi="TH SarabunPSK" w:cs="TH SarabunPSK"/>
                <w:b/>
                <w:bCs/>
                <w:spacing w:val="5"/>
                <w:kern w:val="28"/>
                <w:sz w:val="24"/>
                <w:szCs w:val="24"/>
              </w:rPr>
              <w:t xml:space="preserve">Issue No. </w:t>
            </w:r>
            <w:r w:rsidRPr="004655E0">
              <w:rPr>
                <w:rFonts w:ascii="TH SarabunPSK" w:hAnsi="TH SarabunPSK" w:cs="TH SarabunPSK"/>
                <w:b/>
                <w:bCs/>
                <w:color w:val="A6A6A6" w:themeColor="background1" w:themeShade="A6"/>
                <w:spacing w:val="5"/>
                <w:kern w:val="28"/>
                <w:sz w:val="24"/>
                <w:szCs w:val="24"/>
              </w:rPr>
              <w:t>XX</w:t>
            </w:r>
          </w:p>
          <w:p w14:paraId="2E3B9E13" w14:textId="77777777" w:rsidR="00A56EBD" w:rsidRDefault="00A56EBD" w:rsidP="00A56EBD">
            <w:pPr>
              <w:jc w:val="both"/>
              <w:rPr>
                <w:rFonts w:ascii="TH SarabunPSK" w:hAnsi="TH SarabunPSK" w:cs="TH SarabunPSK"/>
                <w:b/>
                <w:bCs/>
                <w:spacing w:val="5"/>
                <w:kern w:val="28"/>
                <w:sz w:val="24"/>
                <w:szCs w:val="24"/>
              </w:rPr>
            </w:pPr>
            <w:r>
              <w:rPr>
                <w:rFonts w:ascii="TH SarabunPSK" w:hAnsi="TH SarabunPSK" w:cs="TH SarabunPSK"/>
                <w:b/>
                <w:bCs/>
                <w:spacing w:val="5"/>
                <w:kern w:val="28"/>
                <w:sz w:val="24"/>
                <w:szCs w:val="24"/>
              </w:rPr>
              <w:t xml:space="preserve">Revision No. </w:t>
            </w:r>
            <w:r w:rsidRPr="004655E0">
              <w:rPr>
                <w:rFonts w:ascii="TH SarabunPSK" w:hAnsi="TH SarabunPSK" w:cs="TH SarabunPSK"/>
                <w:b/>
                <w:bCs/>
                <w:color w:val="A6A6A6" w:themeColor="background1" w:themeShade="A6"/>
                <w:spacing w:val="5"/>
                <w:kern w:val="28"/>
                <w:sz w:val="24"/>
                <w:szCs w:val="24"/>
              </w:rPr>
              <w:t>XX</w:t>
            </w:r>
          </w:p>
          <w:p w14:paraId="402C10CD" w14:textId="77777777" w:rsidR="00A56EBD" w:rsidRPr="00817EB2" w:rsidRDefault="00A56EBD" w:rsidP="00A56EBD">
            <w:pPr>
              <w:jc w:val="both"/>
              <w:rPr>
                <w:rFonts w:ascii="TH SarabunPSK" w:hAnsi="TH SarabunPSK" w:cs="TH SarabunPSK"/>
                <w:b/>
                <w:bCs/>
                <w:spacing w:val="5"/>
                <w:kern w:val="28"/>
                <w:sz w:val="24"/>
                <w:szCs w:val="24"/>
              </w:rPr>
            </w:pPr>
            <w:r w:rsidRPr="004655E0">
              <w:rPr>
                <w:rFonts w:ascii="TH SarabunPSK" w:hAnsi="TH SarabunPSK" w:cs="TH SarabunPSK"/>
                <w:b/>
                <w:bCs/>
                <w:spacing w:val="5"/>
                <w:kern w:val="28"/>
                <w:sz w:val="24"/>
                <w:szCs w:val="24"/>
              </w:rPr>
              <w:t>Revision Date:</w:t>
            </w:r>
            <w:r w:rsidRPr="004655E0">
              <w:rPr>
                <w:rFonts w:ascii="TH SarabunPSK" w:hAnsi="TH SarabunPSK" w:cs="TH SarabunPSK" w:hint="cs"/>
                <w:b/>
                <w:bCs/>
                <w:spacing w:val="5"/>
                <w:kern w:val="28"/>
                <w:sz w:val="24"/>
                <w:szCs w:val="24"/>
              </w:rPr>
              <w:t xml:space="preserve">  </w:t>
            </w:r>
            <w:r w:rsidRPr="004655E0">
              <w:rPr>
                <w:rFonts w:ascii="TH SarabunPSK" w:hAnsi="TH SarabunPSK" w:cs="TH SarabunPSK" w:hint="cs"/>
                <w:b/>
                <w:bCs/>
                <w:i/>
                <w:iCs/>
                <w:color w:val="A6A6A6" w:themeColor="background1" w:themeShade="A6"/>
                <w:spacing w:val="5"/>
                <w:kern w:val="28"/>
                <w:sz w:val="24"/>
                <w:szCs w:val="24"/>
              </w:rPr>
              <w:t>DD – MMM - YY</w:t>
            </w:r>
          </w:p>
        </w:tc>
        <w:tc>
          <w:tcPr>
            <w:tcW w:w="5817" w:type="dxa"/>
            <w:gridSpan w:val="2"/>
          </w:tcPr>
          <w:p w14:paraId="758D5067" w14:textId="77777777" w:rsidR="00A56EBD" w:rsidRPr="00817EB2" w:rsidRDefault="00A56EBD" w:rsidP="00A56EBD">
            <w:pPr>
              <w:jc w:val="both"/>
              <w:rPr>
                <w:rFonts w:ascii="TH SarabunPSK" w:hAnsi="TH SarabunPSK" w:cs="TH SarabunPSK"/>
                <w:b/>
                <w:bCs/>
                <w:spacing w:val="5"/>
                <w:kern w:val="28"/>
                <w:sz w:val="24"/>
                <w:szCs w:val="24"/>
              </w:rPr>
            </w:pPr>
          </w:p>
        </w:tc>
      </w:tr>
      <w:tr w:rsidR="00A56EBD" w:rsidRPr="00817EB2" w14:paraId="2B6D1ADD" w14:textId="77777777" w:rsidTr="00A56EBD">
        <w:trPr>
          <w:trHeight w:val="468"/>
        </w:trPr>
        <w:tc>
          <w:tcPr>
            <w:tcW w:w="14176" w:type="dxa"/>
            <w:gridSpan w:val="6"/>
          </w:tcPr>
          <w:p w14:paraId="795EF1E4" w14:textId="77777777" w:rsidR="00A56EBD" w:rsidRPr="00817EB2" w:rsidRDefault="00A56EBD" w:rsidP="00A56EBD">
            <w:pPr>
              <w:jc w:val="both"/>
              <w:rPr>
                <w:rFonts w:ascii="TH SarabunPSK" w:hAnsi="TH SarabunPSK" w:cs="TH SarabunPSK"/>
                <w:i/>
                <w:iCs/>
                <w:color w:val="808080" w:themeColor="background1" w:themeShade="80"/>
                <w:spacing w:val="5"/>
                <w:kern w:val="28"/>
                <w:sz w:val="24"/>
                <w:szCs w:val="24"/>
              </w:rPr>
            </w:pPr>
            <w:r w:rsidRPr="00817EB2">
              <w:rPr>
                <w:rFonts w:ascii="TH SarabunPSK" w:hAnsi="TH SarabunPSK" w:cs="TH SarabunPSK" w:hint="cs"/>
                <w:b/>
                <w:bCs/>
                <w:spacing w:val="5"/>
                <w:kern w:val="28"/>
                <w:sz w:val="24"/>
                <w:szCs w:val="24"/>
              </w:rPr>
              <w:t>Coordinator Name/ contact:</w:t>
            </w:r>
            <w:r w:rsidRPr="00817EB2">
              <w:rPr>
                <w:rFonts w:ascii="TH SarabunPSK" w:hAnsi="TH SarabunPSK" w:cs="TH SarabunPSK" w:hint="cs"/>
                <w:i/>
                <w:iCs/>
                <w:color w:val="808080" w:themeColor="background1" w:themeShade="80"/>
                <w:spacing w:val="5"/>
                <w:kern w:val="28"/>
                <w:sz w:val="24"/>
                <w:szCs w:val="24"/>
              </w:rPr>
              <w:t xml:space="preserve">  1. Mr. XXX YYYY/ email</w:t>
            </w:r>
          </w:p>
          <w:p w14:paraId="4A72A692" w14:textId="77777777" w:rsidR="00A56EBD" w:rsidRPr="00817EB2" w:rsidRDefault="00A56EBD" w:rsidP="00A56EBD">
            <w:pPr>
              <w:jc w:val="both"/>
              <w:rPr>
                <w:rFonts w:ascii="TH SarabunPSK" w:hAnsi="TH SarabunPSK" w:cs="TH SarabunPSK"/>
                <w:b/>
                <w:bCs/>
                <w:spacing w:val="5"/>
                <w:kern w:val="28"/>
                <w:sz w:val="24"/>
                <w:szCs w:val="24"/>
              </w:rPr>
            </w:pPr>
            <w:r w:rsidRPr="00817EB2">
              <w:rPr>
                <w:rFonts w:ascii="TH SarabunPSK" w:hAnsi="TH SarabunPSK" w:cs="TH SarabunPSK" w:hint="cs"/>
                <w:i/>
                <w:iCs/>
                <w:color w:val="808080" w:themeColor="background1" w:themeShade="80"/>
                <w:spacing w:val="5"/>
                <w:kern w:val="28"/>
                <w:sz w:val="24"/>
                <w:szCs w:val="24"/>
              </w:rPr>
              <w:t xml:space="preserve">                                          2.</w:t>
            </w:r>
            <w:r w:rsidRPr="00817EB2">
              <w:rPr>
                <w:rFonts w:ascii="TH SarabunPSK" w:hAnsi="TH SarabunPSK" w:cs="TH SarabunPSK" w:hint="cs"/>
                <w:b/>
                <w:bCs/>
                <w:color w:val="808080" w:themeColor="background1" w:themeShade="80"/>
                <w:spacing w:val="5"/>
                <w:kern w:val="28"/>
                <w:sz w:val="24"/>
                <w:szCs w:val="24"/>
              </w:rPr>
              <w:t xml:space="preserve"> </w:t>
            </w:r>
            <w:r w:rsidRPr="00817EB2">
              <w:rPr>
                <w:rFonts w:ascii="TH SarabunPSK" w:hAnsi="TH SarabunPSK" w:cs="TH SarabunPSK" w:hint="cs"/>
                <w:i/>
                <w:iCs/>
                <w:color w:val="808080" w:themeColor="background1" w:themeShade="80"/>
                <w:spacing w:val="5"/>
                <w:kern w:val="28"/>
                <w:sz w:val="24"/>
                <w:szCs w:val="24"/>
              </w:rPr>
              <w:t>Mr. XXX YYYY/ email</w:t>
            </w:r>
          </w:p>
        </w:tc>
      </w:tr>
      <w:tr w:rsidR="00A56EBD" w:rsidRPr="00817EB2" w14:paraId="4D08DB4A" w14:textId="77777777" w:rsidTr="00A56EBD">
        <w:trPr>
          <w:trHeight w:val="560"/>
        </w:trPr>
        <w:tc>
          <w:tcPr>
            <w:tcW w:w="14176" w:type="dxa"/>
            <w:gridSpan w:val="6"/>
          </w:tcPr>
          <w:p w14:paraId="13AC5260" w14:textId="77777777" w:rsidR="00A56EBD" w:rsidRPr="00216E35" w:rsidRDefault="00A56EBD" w:rsidP="00A56EBD">
            <w:pPr>
              <w:rPr>
                <w:rFonts w:ascii="TH SarabunPSK" w:eastAsia="Times New Roman" w:hAnsi="TH SarabunPSK" w:cs="TH SarabunPSK"/>
                <w:b/>
                <w:bCs/>
                <w:spacing w:val="5"/>
                <w:kern w:val="28"/>
                <w:sz w:val="24"/>
                <w:szCs w:val="24"/>
                <w:u w:val="single"/>
                <w:lang w:val="en-GB" w:bidi="ar-SA"/>
              </w:rPr>
            </w:pPr>
            <w:r w:rsidRPr="00216E35">
              <w:rPr>
                <w:rFonts w:ascii="TH SarabunPSK" w:eastAsia="Times New Roman" w:hAnsi="TH SarabunPSK" w:cs="TH SarabunPSK"/>
                <w:b/>
                <w:bCs/>
                <w:spacing w:val="5"/>
                <w:kern w:val="28"/>
                <w:sz w:val="24"/>
                <w:szCs w:val="24"/>
                <w:u w:val="single"/>
                <w:lang w:val="en-GB" w:bidi="ar-SA"/>
              </w:rPr>
              <w:t>Important remarks</w:t>
            </w:r>
          </w:p>
          <w:p w14:paraId="54E0E84B" w14:textId="77777777" w:rsidR="007750FC" w:rsidRPr="007750FC" w:rsidRDefault="007750FC" w:rsidP="007750FC">
            <w:pPr>
              <w:pStyle w:val="ListParagraph"/>
              <w:numPr>
                <w:ilvl w:val="0"/>
                <w:numId w:val="43"/>
              </w:numPr>
              <w:rPr>
                <w:rFonts w:ascii="TH SarabunPSK" w:eastAsia="Times New Roman" w:hAnsi="TH SarabunPSK" w:cs="TH SarabunPSK"/>
                <w:spacing w:val="5"/>
                <w:kern w:val="28"/>
                <w:sz w:val="24"/>
                <w:szCs w:val="24"/>
                <w:lang w:val="en-GB" w:bidi="ar-SA"/>
              </w:rPr>
            </w:pPr>
            <w:r w:rsidRPr="007750FC">
              <w:rPr>
                <w:rFonts w:ascii="TH SarabunPSK" w:eastAsia="Times New Roman" w:hAnsi="TH SarabunPSK" w:cs="TH SarabunPSK"/>
                <w:spacing w:val="5"/>
                <w:kern w:val="28"/>
                <w:sz w:val="24"/>
                <w:szCs w:val="24"/>
                <w:lang w:val="en-GB" w:bidi="ar-SA"/>
              </w:rPr>
              <w:t xml:space="preserve">The ATO and its associated documents are formally approved via a letter sent by CAAT to the applicant. </w:t>
            </w:r>
          </w:p>
          <w:p w14:paraId="533C60A8" w14:textId="77777777" w:rsidR="00A56EBD" w:rsidRPr="00216E35" w:rsidRDefault="00A56EBD" w:rsidP="00A56EBD">
            <w:pPr>
              <w:numPr>
                <w:ilvl w:val="0"/>
                <w:numId w:val="43"/>
              </w:numPr>
              <w:rPr>
                <w:rFonts w:ascii="TH SarabunPSK" w:eastAsia="Times New Roman" w:hAnsi="TH SarabunPSK" w:cs="TH SarabunPSK"/>
                <w:spacing w:val="5"/>
                <w:kern w:val="28"/>
                <w:sz w:val="24"/>
                <w:szCs w:val="24"/>
                <w:lang w:val="en-GB" w:bidi="ar-SA"/>
              </w:rPr>
            </w:pPr>
            <w:r w:rsidRPr="00216E35">
              <w:rPr>
                <w:rFonts w:ascii="TH SarabunPSK" w:eastAsia="Times New Roman" w:hAnsi="TH SarabunPSK" w:cs="TH SarabunPSK"/>
                <w:spacing w:val="5"/>
                <w:kern w:val="28"/>
                <w:sz w:val="24"/>
                <w:szCs w:val="24"/>
                <w:lang w:val="en-GB" w:bidi="ar-SA"/>
              </w:rPr>
              <w:t>The intention of this document is to provide guidelines to set up a manual compliant towards the TCAR PEL Part-ORA. The CAAT will no longer assess the manual in its entirety but will perform spot-checks on items where the most safety and/or compliance issues may arise. It is the ultimate responsibility of the ATO accountable manager with the help of the compliance manager to provide a fully compliant manual.</w:t>
            </w:r>
          </w:p>
          <w:p w14:paraId="4E54FDF3" w14:textId="77777777" w:rsidR="00A42EA1" w:rsidRDefault="00A56EBD" w:rsidP="00A56EBD">
            <w:pPr>
              <w:numPr>
                <w:ilvl w:val="0"/>
                <w:numId w:val="43"/>
              </w:numPr>
              <w:rPr>
                <w:rFonts w:ascii="TH SarabunPSK" w:eastAsia="Times New Roman" w:hAnsi="TH SarabunPSK" w:cs="TH SarabunPSK"/>
                <w:spacing w:val="5"/>
                <w:kern w:val="28"/>
                <w:sz w:val="24"/>
                <w:szCs w:val="24"/>
                <w:lang w:val="en-GB" w:bidi="ar-SA"/>
              </w:rPr>
            </w:pPr>
            <w:r w:rsidRPr="00216E35">
              <w:rPr>
                <w:rFonts w:ascii="TH SarabunPSK" w:eastAsia="Times New Roman" w:hAnsi="TH SarabunPSK" w:cs="TH SarabunPSK"/>
                <w:spacing w:val="5"/>
                <w:kern w:val="28"/>
                <w:sz w:val="24"/>
                <w:szCs w:val="24"/>
                <w:lang w:val="en-GB" w:bidi="ar-SA"/>
              </w:rPr>
              <w:t>For the submission of a revision, only the relevant items impacted by the revision should be completed. To ease out the revision procedure, provide a pdf version of the manual with the changes highlighted and/or an abstract of the modifications.</w:t>
            </w:r>
          </w:p>
          <w:p w14:paraId="2D9F22DA" w14:textId="77777777" w:rsidR="00A56EBD" w:rsidRPr="00A42EA1" w:rsidRDefault="00A56EBD" w:rsidP="00A56EBD">
            <w:pPr>
              <w:numPr>
                <w:ilvl w:val="0"/>
                <w:numId w:val="43"/>
              </w:numPr>
              <w:rPr>
                <w:rFonts w:ascii="TH SarabunPSK" w:eastAsia="Times New Roman" w:hAnsi="TH SarabunPSK" w:cs="TH SarabunPSK"/>
                <w:spacing w:val="5"/>
                <w:kern w:val="28"/>
                <w:sz w:val="24"/>
                <w:szCs w:val="24"/>
                <w:rtl/>
                <w:cs/>
                <w:lang w:val="en-GB" w:bidi="ar-SA"/>
              </w:rPr>
            </w:pPr>
            <w:r w:rsidRPr="00A42EA1">
              <w:rPr>
                <w:rFonts w:ascii="TH SarabunPSK" w:eastAsia="Times New Roman" w:hAnsi="TH SarabunPSK" w:cs="TH SarabunPSK"/>
                <w:spacing w:val="5"/>
                <w:kern w:val="28"/>
                <w:sz w:val="24"/>
                <w:szCs w:val="24"/>
                <w:lang w:val="en-GB" w:bidi="ar-SA"/>
              </w:rPr>
              <w:t>The requirements for the training manual for complex or non-complex organisation are different. Some items are not applicable for non-complex organisations. Therefore</w:t>
            </w:r>
            <w:r w:rsidRPr="00A42EA1">
              <w:rPr>
                <w:rFonts w:ascii="TH SarabunPSK" w:eastAsia="Times New Roman" w:hAnsi="TH SarabunPSK" w:cs="TH SarabunPSK"/>
                <w:spacing w:val="5"/>
                <w:kern w:val="28"/>
                <w:sz w:val="24"/>
                <w:szCs w:val="24"/>
                <w:lang w:bidi="ar-SA"/>
              </w:rPr>
              <w:t>,</w:t>
            </w:r>
            <w:r w:rsidRPr="00A42EA1">
              <w:rPr>
                <w:rFonts w:ascii="TH SarabunPSK" w:eastAsia="Times New Roman" w:hAnsi="TH SarabunPSK" w:cs="TH SarabunPSK"/>
                <w:spacing w:val="5"/>
                <w:kern w:val="28"/>
                <w:sz w:val="24"/>
                <w:szCs w:val="24"/>
                <w:lang w:val="en-GB" w:bidi="ar-SA"/>
              </w:rPr>
              <w:t xml:space="preserve"> the items that are applicable for both complex and non-complex organisation are already mentioned in this checklist like this: Yes.  For further information on the classification of complex/non-complex organisation, refer to the information available on the CAAT website www.caat.or.th.</w:t>
            </w:r>
          </w:p>
        </w:tc>
      </w:tr>
      <w:tr w:rsidR="00A56EBD" w:rsidRPr="00817EB2" w14:paraId="68879866" w14:textId="77777777" w:rsidTr="00A56EBD">
        <w:trPr>
          <w:trHeight w:val="1652"/>
        </w:trPr>
        <w:tc>
          <w:tcPr>
            <w:tcW w:w="14176" w:type="dxa"/>
            <w:gridSpan w:val="6"/>
          </w:tcPr>
          <w:p w14:paraId="67D17468" w14:textId="77777777" w:rsidR="00A56EBD" w:rsidRPr="004071DF" w:rsidRDefault="00A56EBD" w:rsidP="00A56EBD">
            <w:pPr>
              <w:rPr>
                <w:rFonts w:ascii="TH SarabunPSK" w:eastAsia="Times New Roman" w:hAnsi="TH SarabunPSK" w:cs="TH SarabunPSK"/>
                <w:spacing w:val="5"/>
                <w:kern w:val="28"/>
                <w:sz w:val="24"/>
                <w:szCs w:val="24"/>
                <w:lang w:val="en-GB" w:bidi="ar-SA"/>
              </w:rPr>
            </w:pPr>
            <w:r w:rsidRPr="004071DF">
              <w:rPr>
                <w:rFonts w:ascii="TH SarabunPSK" w:eastAsia="Times New Roman" w:hAnsi="TH SarabunPSK" w:cs="TH SarabunPSK"/>
                <w:spacing w:val="5"/>
                <w:kern w:val="28"/>
                <w:sz w:val="24"/>
                <w:szCs w:val="24"/>
                <w:lang w:val="en-GB" w:bidi="ar-SA"/>
              </w:rPr>
              <w:t>Please ensure that</w:t>
            </w:r>
          </w:p>
          <w:p w14:paraId="696BA168" w14:textId="77777777" w:rsidR="00A56EBD" w:rsidRPr="004071DF" w:rsidRDefault="00A56EBD" w:rsidP="00A56EBD">
            <w:pPr>
              <w:pStyle w:val="ListParagraph"/>
              <w:numPr>
                <w:ilvl w:val="0"/>
                <w:numId w:val="44"/>
              </w:numPr>
              <w:rPr>
                <w:rFonts w:ascii="TH SarabunPSK" w:eastAsia="Times New Roman" w:hAnsi="TH SarabunPSK" w:cs="TH SarabunPSK"/>
                <w:spacing w:val="5"/>
                <w:kern w:val="28"/>
                <w:sz w:val="24"/>
                <w:szCs w:val="24"/>
                <w:lang w:val="en-GB" w:bidi="ar-SA"/>
              </w:rPr>
            </w:pPr>
            <w:r w:rsidRPr="004071DF">
              <w:rPr>
                <w:rFonts w:ascii="TH SarabunPSK" w:eastAsia="Times New Roman" w:hAnsi="TH SarabunPSK" w:cs="TH SarabunPSK"/>
                <w:spacing w:val="5"/>
                <w:kern w:val="28"/>
                <w:sz w:val="24"/>
                <w:szCs w:val="24"/>
                <w:lang w:val="en-GB" w:bidi="ar-SA"/>
              </w:rPr>
              <w:t>There is a list of effective pages. Every page is identified with a page number, a date and a revision number.</w:t>
            </w:r>
          </w:p>
          <w:p w14:paraId="611BF4A3" w14:textId="77777777" w:rsidR="00A56EBD" w:rsidRPr="004071DF" w:rsidRDefault="00A56EBD" w:rsidP="00A56EBD">
            <w:pPr>
              <w:pStyle w:val="ListParagraph"/>
              <w:numPr>
                <w:ilvl w:val="0"/>
                <w:numId w:val="44"/>
              </w:numPr>
              <w:rPr>
                <w:rFonts w:ascii="TH SarabunPSK" w:eastAsia="Times New Roman" w:hAnsi="TH SarabunPSK" w:cs="TH SarabunPSK"/>
                <w:spacing w:val="5"/>
                <w:kern w:val="28"/>
                <w:sz w:val="24"/>
                <w:szCs w:val="24"/>
                <w:lang w:val="en-GB" w:bidi="ar-SA"/>
              </w:rPr>
            </w:pPr>
            <w:r w:rsidRPr="004071DF">
              <w:rPr>
                <w:rFonts w:ascii="TH SarabunPSK" w:eastAsia="Times New Roman" w:hAnsi="TH SarabunPSK" w:cs="TH SarabunPSK"/>
                <w:spacing w:val="5"/>
                <w:kern w:val="28"/>
                <w:sz w:val="24"/>
                <w:szCs w:val="24"/>
                <w:lang w:val="en-GB" w:bidi="ar-SA"/>
              </w:rPr>
              <w:t xml:space="preserve">Training materials and Examination Tests, in any format, shall be made accessible for CAAT inspector </w:t>
            </w:r>
          </w:p>
          <w:p w14:paraId="0884F399" w14:textId="77777777" w:rsidR="00A56EBD" w:rsidRPr="004071DF" w:rsidRDefault="00A56EBD" w:rsidP="00A56EBD">
            <w:pPr>
              <w:pStyle w:val="ListParagraph"/>
              <w:numPr>
                <w:ilvl w:val="0"/>
                <w:numId w:val="44"/>
              </w:numPr>
              <w:rPr>
                <w:rFonts w:ascii="TH SarabunPSK" w:eastAsia="Times New Roman" w:hAnsi="TH SarabunPSK" w:cs="TH SarabunPSK"/>
                <w:spacing w:val="5"/>
                <w:kern w:val="28"/>
                <w:sz w:val="24"/>
                <w:szCs w:val="24"/>
                <w:lang w:val="en-GB" w:bidi="ar-SA"/>
              </w:rPr>
            </w:pPr>
            <w:r w:rsidRPr="004071DF">
              <w:rPr>
                <w:rFonts w:ascii="TH SarabunPSK" w:eastAsia="Times New Roman" w:hAnsi="TH SarabunPSK" w:cs="TH SarabunPSK"/>
                <w:spacing w:val="5"/>
                <w:kern w:val="28"/>
                <w:sz w:val="24"/>
                <w:szCs w:val="24"/>
                <w:lang w:val="en-GB" w:bidi="ar-SA"/>
              </w:rPr>
              <w:t xml:space="preserve">Reference in the applicable Training Program should be detail appropriate with training materials  </w:t>
            </w:r>
          </w:p>
          <w:p w14:paraId="6F81FB03" w14:textId="77777777" w:rsidR="00A56EBD" w:rsidRPr="004071DF" w:rsidRDefault="00A56EBD" w:rsidP="00A56EBD">
            <w:pPr>
              <w:pStyle w:val="ListParagraph"/>
              <w:numPr>
                <w:ilvl w:val="0"/>
                <w:numId w:val="44"/>
              </w:numPr>
              <w:ind w:left="714" w:hanging="357"/>
              <w:rPr>
                <w:rFonts w:ascii="TH SarabunPSK" w:eastAsia="Times New Roman" w:hAnsi="TH SarabunPSK" w:cs="TH SarabunPSK"/>
                <w:b/>
                <w:bCs/>
                <w:spacing w:val="5"/>
                <w:kern w:val="28"/>
                <w:sz w:val="24"/>
                <w:szCs w:val="24"/>
                <w:u w:val="single"/>
                <w:lang w:val="en-GB" w:bidi="ar-SA"/>
              </w:rPr>
            </w:pPr>
            <w:r w:rsidRPr="004071DF">
              <w:rPr>
                <w:rFonts w:ascii="TH SarabunPSK" w:eastAsia="Times New Roman" w:hAnsi="TH SarabunPSK" w:cs="TH SarabunPSK"/>
                <w:spacing w:val="5"/>
                <w:kern w:val="28"/>
                <w:sz w:val="24"/>
                <w:szCs w:val="24"/>
                <w:lang w:val="en-GB" w:bidi="ar-SA"/>
              </w:rPr>
              <w:t>Organisation declaration and signature in the first page must be signed</w:t>
            </w:r>
          </w:p>
        </w:tc>
      </w:tr>
      <w:tr w:rsidR="00A56EBD" w:rsidRPr="00817EB2" w14:paraId="7B990016" w14:textId="77777777" w:rsidTr="00A56EBD">
        <w:trPr>
          <w:trHeight w:val="560"/>
        </w:trPr>
        <w:tc>
          <w:tcPr>
            <w:tcW w:w="14176" w:type="dxa"/>
            <w:gridSpan w:val="6"/>
          </w:tcPr>
          <w:p w14:paraId="34EE7A11" w14:textId="77777777" w:rsidR="00A56EBD" w:rsidRPr="00817EB2" w:rsidRDefault="00A56EBD" w:rsidP="00A56EBD">
            <w:pPr>
              <w:jc w:val="both"/>
              <w:rPr>
                <w:rFonts w:ascii="TH SarabunPSK" w:hAnsi="TH SarabunPSK" w:cs="TH SarabunPSK"/>
                <w:b/>
                <w:bCs/>
                <w:color w:val="000000" w:themeColor="text1"/>
                <w:spacing w:val="5"/>
                <w:kern w:val="28"/>
                <w:sz w:val="24"/>
                <w:szCs w:val="24"/>
              </w:rPr>
            </w:pPr>
            <w:r>
              <w:rPr>
                <w:rFonts w:ascii="TH SarabunPSK" w:hAnsi="TH SarabunPSK" w:cs="TH SarabunPSK"/>
                <w:b/>
                <w:bCs/>
                <w:color w:val="000000" w:themeColor="text1"/>
                <w:spacing w:val="5"/>
                <w:kern w:val="28"/>
                <w:sz w:val="24"/>
                <w:szCs w:val="24"/>
              </w:rPr>
              <w:t>ATO Accountable Manager</w:t>
            </w:r>
          </w:p>
          <w:p w14:paraId="3BCD9F10" w14:textId="77777777" w:rsidR="00A56EBD" w:rsidRDefault="00A56EBD" w:rsidP="00A56EBD">
            <w:pPr>
              <w:jc w:val="both"/>
              <w:rPr>
                <w:rFonts w:ascii="TH SarabunPSK" w:eastAsia="Times New Roman" w:hAnsi="TH SarabunPSK" w:cs="TH SarabunPSK"/>
                <w:spacing w:val="5"/>
                <w:kern w:val="28"/>
                <w:sz w:val="24"/>
                <w:szCs w:val="24"/>
                <w:lang w:val="en-CA"/>
              </w:rPr>
            </w:pPr>
            <w:r w:rsidRPr="00817EB2">
              <w:rPr>
                <w:rFonts w:ascii="TH SarabunPSK" w:eastAsia="Times New Roman" w:hAnsi="TH SarabunPSK" w:cs="TH SarabunPSK" w:hint="cs"/>
                <w:spacing w:val="5"/>
                <w:kern w:val="28"/>
                <w:sz w:val="24"/>
                <w:szCs w:val="24"/>
                <w:lang w:val="en-CA"/>
              </w:rPr>
              <w:t>the information provided in this form is complete and correct</w:t>
            </w:r>
            <w:r w:rsidRPr="00817EB2">
              <w:rPr>
                <w:rFonts w:ascii="TH SarabunPSK" w:eastAsia="Times New Roman" w:hAnsi="TH SarabunPSK" w:cs="TH SarabunPSK" w:hint="cs"/>
                <w:spacing w:val="5"/>
                <w:kern w:val="28"/>
                <w:sz w:val="24"/>
                <w:szCs w:val="24"/>
                <w:cs/>
                <w:lang w:val="en-CA"/>
              </w:rPr>
              <w:t xml:space="preserve"> </w:t>
            </w:r>
            <w:r w:rsidRPr="00817EB2">
              <w:rPr>
                <w:rFonts w:ascii="TH SarabunPSK" w:eastAsia="Times New Roman" w:hAnsi="TH SarabunPSK" w:cs="TH SarabunPSK" w:hint="cs"/>
                <w:spacing w:val="5"/>
                <w:kern w:val="28"/>
                <w:sz w:val="24"/>
                <w:szCs w:val="24"/>
                <w:lang w:val="en-CA"/>
              </w:rPr>
              <w:t>and that the documents provided are genuine</w:t>
            </w:r>
            <w:r w:rsidRPr="00817EB2">
              <w:rPr>
                <w:rFonts w:ascii="TH SarabunPSK" w:eastAsia="Times New Roman" w:hAnsi="TH SarabunPSK" w:cs="TH SarabunPSK" w:hint="cs"/>
                <w:spacing w:val="5"/>
                <w:kern w:val="28"/>
                <w:sz w:val="24"/>
                <w:szCs w:val="24"/>
                <w:cs/>
                <w:lang w:val="en-CA"/>
              </w:rPr>
              <w:t>.</w:t>
            </w:r>
          </w:p>
          <w:p w14:paraId="5A5C0E30" w14:textId="77777777" w:rsidR="00A56EBD" w:rsidRDefault="00A56EBD" w:rsidP="00A56EBD">
            <w:pPr>
              <w:jc w:val="both"/>
              <w:rPr>
                <w:rFonts w:ascii="TH SarabunPSK" w:eastAsia="Times New Roman" w:hAnsi="TH SarabunPSK" w:cs="TH SarabunPSK"/>
                <w:spacing w:val="5"/>
                <w:kern w:val="28"/>
                <w:sz w:val="24"/>
                <w:szCs w:val="24"/>
                <w:lang w:val="en-CA"/>
              </w:rPr>
            </w:pPr>
          </w:p>
          <w:p w14:paraId="18993E6D" w14:textId="77777777" w:rsidR="00A56EBD" w:rsidRPr="00817EB2" w:rsidRDefault="00A56EBD" w:rsidP="00A56EBD">
            <w:pPr>
              <w:jc w:val="both"/>
              <w:rPr>
                <w:rFonts w:ascii="TH SarabunPSK" w:eastAsia="Times New Roman" w:hAnsi="TH SarabunPSK" w:cs="TH SarabunPSK"/>
                <w:spacing w:val="5"/>
                <w:kern w:val="28"/>
                <w:sz w:val="24"/>
                <w:szCs w:val="24"/>
                <w:lang w:val="en-CA"/>
              </w:rPr>
            </w:pPr>
          </w:p>
          <w:p w14:paraId="49FCA028" w14:textId="77777777" w:rsidR="00A56EBD" w:rsidRPr="0093173A" w:rsidRDefault="00A56EBD" w:rsidP="00A56EBD">
            <w:pPr>
              <w:spacing w:after="120"/>
              <w:jc w:val="both"/>
              <w:rPr>
                <w:rFonts w:ascii="TH SarabunPSK" w:hAnsi="TH SarabunPSK" w:cs="TH SarabunPSK"/>
                <w:spacing w:val="5"/>
                <w:kern w:val="28"/>
                <w:sz w:val="24"/>
                <w:szCs w:val="24"/>
              </w:rPr>
            </w:pPr>
            <w:r w:rsidRPr="00D401F9">
              <w:rPr>
                <w:rFonts w:ascii="TH SarabunPSK" w:eastAsia="Times New Roman" w:hAnsi="TH SarabunPSK" w:cs="TH SarabunPSK" w:hint="cs"/>
                <w:b/>
                <w:bCs/>
                <w:spacing w:val="5"/>
                <w:kern w:val="28"/>
                <w:sz w:val="24"/>
                <w:szCs w:val="24"/>
                <w:lang w:val="en-CA"/>
              </w:rPr>
              <w:t>Signature</w:t>
            </w:r>
            <w:r w:rsidRPr="00D401F9">
              <w:rPr>
                <w:rFonts w:ascii="TH SarabunPSK" w:eastAsia="Times New Roman" w:hAnsi="TH SarabunPSK" w:cs="TH SarabunPSK" w:hint="cs"/>
                <w:b/>
                <w:bCs/>
                <w:spacing w:val="5"/>
                <w:kern w:val="28"/>
                <w:sz w:val="24"/>
                <w:szCs w:val="24"/>
                <w:cs/>
                <w:lang w:val="en-CA"/>
              </w:rPr>
              <w:t>:</w:t>
            </w:r>
            <w:r w:rsidRPr="00D401F9">
              <w:rPr>
                <w:rFonts w:ascii="TH SarabunPSK" w:eastAsia="Times New Roman" w:hAnsi="TH SarabunPSK" w:cs="TH SarabunPSK" w:hint="cs"/>
                <w:spacing w:val="5"/>
                <w:kern w:val="28"/>
                <w:sz w:val="24"/>
                <w:szCs w:val="24"/>
                <w:lang w:val="en-CA"/>
              </w:rPr>
              <w:t xml:space="preserve"> </w:t>
            </w:r>
            <w:r w:rsidRPr="00D401F9">
              <w:rPr>
                <w:rFonts w:ascii="TH SarabunPSK" w:eastAsia="Times New Roman" w:hAnsi="TH SarabunPSK" w:cs="TH SarabunPSK"/>
                <w:spacing w:val="5"/>
                <w:kern w:val="28"/>
                <w:sz w:val="24"/>
                <w:szCs w:val="24"/>
                <w:lang w:val="en-CA"/>
              </w:rPr>
              <w:t xml:space="preserve">                                                         </w:t>
            </w:r>
            <w:r w:rsidRPr="0093173A">
              <w:rPr>
                <w:rFonts w:ascii="TH SarabunPSK" w:eastAsia="Times New Roman" w:hAnsi="TH SarabunPSK" w:cs="TH SarabunPSK"/>
                <w:b/>
                <w:bCs/>
                <w:spacing w:val="5"/>
                <w:kern w:val="28"/>
                <w:sz w:val="24"/>
                <w:szCs w:val="24"/>
                <w:lang w:val="en-CA"/>
              </w:rPr>
              <w:t>Applicant</w:t>
            </w:r>
            <w:r w:rsidRPr="00D401F9">
              <w:rPr>
                <w:rFonts w:ascii="TH SarabunPSK" w:eastAsia="Times New Roman" w:hAnsi="TH SarabunPSK" w:cs="TH SarabunPSK"/>
                <w:spacing w:val="5"/>
                <w:kern w:val="28"/>
                <w:sz w:val="24"/>
                <w:szCs w:val="24"/>
                <w:lang w:val="en-CA"/>
              </w:rPr>
              <w:t xml:space="preserve"> </w:t>
            </w:r>
            <w:r w:rsidRPr="00D401F9">
              <w:rPr>
                <w:rFonts w:ascii="TH SarabunPSK" w:eastAsia="Times New Roman" w:hAnsi="TH SarabunPSK" w:cs="TH SarabunPSK" w:hint="cs"/>
                <w:b/>
                <w:bCs/>
                <w:spacing w:val="5"/>
                <w:kern w:val="28"/>
                <w:sz w:val="24"/>
                <w:szCs w:val="24"/>
                <w:lang w:val="en-CA"/>
              </w:rPr>
              <w:t>Name</w:t>
            </w:r>
            <w:r w:rsidRPr="00D401F9">
              <w:rPr>
                <w:rFonts w:ascii="TH SarabunPSK" w:eastAsia="Times New Roman" w:hAnsi="TH SarabunPSK" w:cs="TH SarabunPSK" w:hint="cs"/>
                <w:b/>
                <w:bCs/>
                <w:spacing w:val="5"/>
                <w:kern w:val="28"/>
                <w:sz w:val="24"/>
                <w:szCs w:val="24"/>
                <w:cs/>
                <w:lang w:val="en-CA"/>
              </w:rPr>
              <w:t>:</w:t>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spacing w:val="5"/>
                <w:kern w:val="28"/>
                <w:sz w:val="24"/>
                <w:szCs w:val="24"/>
                <w:lang w:val="en-CA"/>
              </w:rPr>
              <w:tab/>
            </w:r>
            <w:r w:rsidRPr="00D401F9">
              <w:rPr>
                <w:rFonts w:ascii="TH SarabunPSK" w:eastAsia="Times New Roman" w:hAnsi="TH SarabunPSK" w:cs="TH SarabunPSK" w:hint="cs"/>
                <w:b/>
                <w:bCs/>
                <w:spacing w:val="5"/>
                <w:kern w:val="28"/>
                <w:sz w:val="24"/>
                <w:szCs w:val="24"/>
                <w:lang w:val="en-CA"/>
              </w:rPr>
              <w:t>Date</w:t>
            </w:r>
            <w:r w:rsidRPr="00D401F9">
              <w:rPr>
                <w:rFonts w:ascii="TH SarabunPSK" w:eastAsia="Times New Roman" w:hAnsi="TH SarabunPSK" w:cs="TH SarabunPSK" w:hint="cs"/>
                <w:b/>
                <w:bCs/>
                <w:spacing w:val="5"/>
                <w:kern w:val="28"/>
                <w:sz w:val="24"/>
                <w:szCs w:val="24"/>
                <w:cs/>
                <w:lang w:val="en-CA"/>
              </w:rPr>
              <w:t>:</w:t>
            </w:r>
            <w:r w:rsidRPr="00D401F9">
              <w:rPr>
                <w:rFonts w:ascii="TH SarabunPSK" w:hAnsi="TH SarabunPSK" w:cs="TH SarabunPSK" w:hint="cs"/>
                <w:i/>
                <w:iCs/>
                <w:color w:val="808080" w:themeColor="background1" w:themeShade="80"/>
                <w:spacing w:val="5"/>
                <w:kern w:val="28"/>
                <w:sz w:val="24"/>
                <w:szCs w:val="24"/>
              </w:rPr>
              <w:t xml:space="preserve"> </w:t>
            </w:r>
            <w:r w:rsidRPr="00D401F9">
              <w:rPr>
                <w:rFonts w:ascii="TH SarabunPSK" w:hAnsi="TH SarabunPSK" w:cs="TH SarabunPSK"/>
                <w:i/>
                <w:iCs/>
                <w:color w:val="808080" w:themeColor="background1" w:themeShade="80"/>
                <w:spacing w:val="5"/>
                <w:kern w:val="28"/>
                <w:sz w:val="24"/>
                <w:szCs w:val="24"/>
              </w:rPr>
              <w:t xml:space="preserve">                               </w:t>
            </w:r>
            <w:r w:rsidRPr="00D401F9">
              <w:rPr>
                <w:rFonts w:ascii="TH SarabunPSK" w:hAnsi="TH SarabunPSK" w:cs="TH SarabunPSK"/>
                <w:spacing w:val="5"/>
                <w:kern w:val="28"/>
                <w:sz w:val="24"/>
                <w:szCs w:val="24"/>
              </w:rPr>
              <w:t xml:space="preserve">        </w:t>
            </w:r>
          </w:p>
        </w:tc>
      </w:tr>
      <w:bookmarkEnd w:id="0"/>
    </w:tbl>
    <w:p w14:paraId="37A538DD" w14:textId="77777777" w:rsidR="006F44F1" w:rsidRPr="00B34527" w:rsidRDefault="006F44F1">
      <w:pPr>
        <w:rPr>
          <w:rFonts w:ascii="TH SarabunPSK" w:hAnsi="TH SarabunPSK" w:cs="TH SarabunPSK"/>
          <w:szCs w:val="22"/>
        </w:rPr>
      </w:pPr>
    </w:p>
    <w:tbl>
      <w:tblPr>
        <w:tblStyle w:val="TableGrid3"/>
        <w:tblpPr w:leftFromText="180" w:rightFromText="180" w:vertAnchor="text" w:horzAnchor="margin" w:tblpY="-40"/>
        <w:tblW w:w="0" w:type="auto"/>
        <w:tblLook w:val="04A0" w:firstRow="1" w:lastRow="0" w:firstColumn="1" w:lastColumn="0" w:noHBand="0" w:noVBand="1"/>
      </w:tblPr>
      <w:tblGrid>
        <w:gridCol w:w="3397"/>
        <w:gridCol w:w="3402"/>
        <w:gridCol w:w="3544"/>
        <w:gridCol w:w="3605"/>
      </w:tblGrid>
      <w:tr w:rsidR="00DC75FA" w:rsidRPr="00B34527" w14:paraId="40387236" w14:textId="77777777" w:rsidTr="00103285">
        <w:tc>
          <w:tcPr>
            <w:tcW w:w="13948" w:type="dxa"/>
            <w:gridSpan w:val="4"/>
            <w:shd w:val="clear" w:color="auto" w:fill="DEEAF6" w:themeFill="accent1" w:themeFillTint="33"/>
          </w:tcPr>
          <w:p w14:paraId="58834D47" w14:textId="77777777" w:rsidR="00DC75FA" w:rsidRPr="00B34527" w:rsidRDefault="00DC75FA" w:rsidP="00D401F9">
            <w:pPr>
              <w:rPr>
                <w:rFonts w:ascii="TH SarabunPSK" w:hAnsi="TH SarabunPSK" w:cs="TH SarabunPSK"/>
                <w:spacing w:val="5"/>
                <w:kern w:val="28"/>
              </w:rPr>
            </w:pPr>
            <w:r w:rsidRPr="00B34527">
              <w:rPr>
                <w:rFonts w:ascii="TH SarabunPSK" w:hAnsi="TH SarabunPSK" w:cs="TH SarabunPSK"/>
                <w:spacing w:val="5"/>
                <w:kern w:val="28"/>
              </w:rPr>
              <w:lastRenderedPageBreak/>
              <w:t>Part II                                                                                                    Competent Official Use Only</w:t>
            </w:r>
          </w:p>
        </w:tc>
      </w:tr>
      <w:tr w:rsidR="00DC75FA" w:rsidRPr="00B34527" w14:paraId="3462E485" w14:textId="77777777" w:rsidTr="00D401F9">
        <w:trPr>
          <w:trHeight w:val="280"/>
        </w:trPr>
        <w:tc>
          <w:tcPr>
            <w:tcW w:w="13948" w:type="dxa"/>
            <w:gridSpan w:val="4"/>
            <w:tcBorders>
              <w:bottom w:val="single" w:sz="4" w:space="0" w:color="000000"/>
            </w:tcBorders>
            <w:shd w:val="clear" w:color="auto" w:fill="FFFFFF" w:themeFill="background1"/>
          </w:tcPr>
          <w:p w14:paraId="50825E27" w14:textId="77777777" w:rsidR="00DC75FA" w:rsidRPr="00B34527" w:rsidRDefault="00DC75FA" w:rsidP="00D401F9">
            <w:pPr>
              <w:rPr>
                <w:rFonts w:ascii="TH SarabunPSK" w:hAnsi="TH SarabunPSK" w:cs="TH SarabunPSK"/>
                <w:spacing w:val="5"/>
                <w:kern w:val="28"/>
                <w:cs/>
              </w:rPr>
            </w:pPr>
            <w:r w:rsidRPr="00B34527">
              <w:rPr>
                <w:rFonts w:ascii="TH SarabunPSK" w:hAnsi="TH SarabunPSK" w:cs="TH SarabunPSK"/>
                <w:spacing w:val="5"/>
                <w:kern w:val="28"/>
              </w:rPr>
              <w:t>Check Submitted document</w:t>
            </w:r>
          </w:p>
        </w:tc>
      </w:tr>
      <w:tr w:rsidR="00DC75FA" w:rsidRPr="00B34527" w14:paraId="469BD33F" w14:textId="77777777" w:rsidTr="00D401F9">
        <w:trPr>
          <w:trHeight w:val="530"/>
        </w:trPr>
        <w:tc>
          <w:tcPr>
            <w:tcW w:w="3397" w:type="dxa"/>
            <w:tcBorders>
              <w:top w:val="single" w:sz="4" w:space="0" w:color="000000"/>
              <w:right w:val="single" w:sz="4" w:space="0" w:color="000000"/>
            </w:tcBorders>
            <w:shd w:val="clear" w:color="auto" w:fill="FFFFFF" w:themeFill="background1"/>
          </w:tcPr>
          <w:p w14:paraId="50E5A0CD" w14:textId="77777777" w:rsidR="00DC75FA" w:rsidRPr="00B34527" w:rsidRDefault="00DC75FA" w:rsidP="00D401F9">
            <w:pPr>
              <w:rPr>
                <w:rFonts w:ascii="TH SarabunPSK" w:hAnsi="TH SarabunPSK" w:cs="TH SarabunPSK"/>
                <w:spacing w:val="5"/>
                <w:kern w:val="28"/>
              </w:rPr>
            </w:pPr>
            <w:r w:rsidRPr="00B34527">
              <w:rPr>
                <w:rFonts w:ascii="TH SarabunPSK" w:hAnsi="TH SarabunPSK" w:cs="TH SarabunPSK"/>
                <w:spacing w:val="5"/>
                <w:kern w:val="28"/>
              </w:rPr>
              <w:t>1</w:t>
            </w:r>
            <w:r w:rsidRPr="00B34527">
              <w:rPr>
                <w:rFonts w:ascii="TH SarabunPSK" w:hAnsi="TH SarabunPSK" w:cs="TH SarabunPSK"/>
                <w:spacing w:val="5"/>
                <w:kern w:val="28"/>
                <w:vertAlign w:val="superscript"/>
              </w:rPr>
              <w:t>st</w:t>
            </w:r>
            <w:r w:rsidRPr="00B34527">
              <w:rPr>
                <w:rFonts w:ascii="TH SarabunPSK" w:hAnsi="TH SarabunPSK" w:cs="TH SarabunPSK"/>
                <w:spacing w:val="5"/>
                <w:kern w:val="28"/>
              </w:rPr>
              <w:t xml:space="preserve"> checked</w:t>
            </w:r>
          </w:p>
          <w:p w14:paraId="1456B430" w14:textId="77777777" w:rsidR="00DC75FA" w:rsidRPr="00B34527" w:rsidRDefault="00000000" w:rsidP="00D401F9">
            <w:pPr>
              <w:rPr>
                <w:rFonts w:ascii="TH SarabunPSK" w:hAnsi="TH SarabunPSK" w:cs="TH SarabunPSK"/>
                <w:spacing w:val="5"/>
                <w:kern w:val="28"/>
              </w:rPr>
            </w:pPr>
            <w:sdt>
              <w:sdtPr>
                <w:rPr>
                  <w:rFonts w:ascii="TH SarabunPSK" w:hAnsi="TH SarabunPSK" w:cs="TH SarabunPSK"/>
                  <w:spacing w:val="5"/>
                  <w:kern w:val="28"/>
                </w:rPr>
                <w:id w:val="-1796436811"/>
                <w14:checkbox>
                  <w14:checked w14:val="0"/>
                  <w14:checkedState w14:val="2612" w14:font="MS Gothic"/>
                  <w14:uncheckedState w14:val="2610" w14:font="MS Gothic"/>
                </w14:checkbox>
              </w:sdtPr>
              <w:sdtContent>
                <w:r w:rsidR="00DC75FA" w:rsidRPr="00B34527">
                  <w:rPr>
                    <w:rFonts w:ascii="Segoe UI Symbol" w:eastAsia="MS Gothic" w:hAnsi="Segoe UI Symbol" w:cs="Segoe UI Symbol"/>
                    <w:spacing w:val="5"/>
                    <w:kern w:val="28"/>
                  </w:rPr>
                  <w:t>☐</w:t>
                </w:r>
              </w:sdtContent>
            </w:sdt>
            <w:r w:rsidR="00DC75FA" w:rsidRPr="00B34527">
              <w:rPr>
                <w:rFonts w:ascii="TH SarabunPSK" w:hAnsi="TH SarabunPSK" w:cs="TH SarabunPSK"/>
                <w:spacing w:val="5"/>
                <w:kern w:val="28"/>
                <w:cs/>
              </w:rPr>
              <w:t xml:space="preserve"> </w:t>
            </w:r>
            <w:r w:rsidR="00DC75FA" w:rsidRPr="00B34527">
              <w:rPr>
                <w:rFonts w:ascii="TH SarabunPSK" w:hAnsi="TH SarabunPSK" w:cs="TH SarabunPSK"/>
                <w:spacing w:val="5"/>
                <w:kern w:val="28"/>
              </w:rPr>
              <w:t>Complete date</w:t>
            </w:r>
            <w:r w:rsidR="00DC75FA" w:rsidRPr="00B34527">
              <w:rPr>
                <w:rFonts w:ascii="TH SarabunPSK" w:hAnsi="TH SarabunPSK" w:cs="TH SarabunPSK"/>
                <w:spacing w:val="5"/>
                <w:kern w:val="28"/>
                <w:u w:val="dotted"/>
              </w:rPr>
              <w:tab/>
            </w:r>
            <w:r w:rsidR="00DC75FA" w:rsidRPr="00B34527">
              <w:rPr>
                <w:rFonts w:ascii="TH SarabunPSK" w:hAnsi="TH SarabunPSK" w:cs="TH SarabunPSK"/>
                <w:spacing w:val="5"/>
                <w:kern w:val="28"/>
                <w:u w:val="dotted"/>
              </w:rPr>
              <w:tab/>
            </w:r>
          </w:p>
          <w:p w14:paraId="5D4B5580" w14:textId="77777777" w:rsidR="00DC75FA" w:rsidRPr="00B34527" w:rsidRDefault="00000000" w:rsidP="00D401F9">
            <w:pPr>
              <w:spacing w:after="60"/>
              <w:rPr>
                <w:rFonts w:ascii="TH SarabunPSK" w:hAnsi="TH SarabunPSK" w:cs="TH SarabunPSK"/>
                <w:spacing w:val="5"/>
                <w:kern w:val="28"/>
              </w:rPr>
            </w:pPr>
            <w:sdt>
              <w:sdtPr>
                <w:rPr>
                  <w:rFonts w:ascii="TH SarabunPSK" w:hAnsi="TH SarabunPSK" w:cs="TH SarabunPSK"/>
                  <w:spacing w:val="5"/>
                  <w:kern w:val="28"/>
                </w:rPr>
                <w:id w:val="1735132104"/>
                <w14:checkbox>
                  <w14:checked w14:val="0"/>
                  <w14:checkedState w14:val="2612" w14:font="MS Gothic"/>
                  <w14:uncheckedState w14:val="2610" w14:font="MS Gothic"/>
                </w14:checkbox>
              </w:sdtPr>
              <w:sdtContent>
                <w:r w:rsidR="00DC75FA" w:rsidRPr="00B34527">
                  <w:rPr>
                    <w:rFonts w:ascii="Segoe UI Symbol" w:eastAsia="MS Gothic" w:hAnsi="Segoe UI Symbol" w:cs="Segoe UI Symbol"/>
                    <w:spacing w:val="5"/>
                    <w:kern w:val="28"/>
                  </w:rPr>
                  <w:t>☐</w:t>
                </w:r>
              </w:sdtContent>
            </w:sdt>
            <w:r w:rsidR="00DC75FA" w:rsidRPr="00B34527">
              <w:rPr>
                <w:rFonts w:ascii="TH SarabunPSK" w:hAnsi="TH SarabunPSK" w:cs="TH SarabunPSK"/>
                <w:spacing w:val="5"/>
                <w:kern w:val="28"/>
              </w:rPr>
              <w:t xml:space="preserve"> Incomplete date</w:t>
            </w:r>
            <w:r w:rsidR="00DC75FA" w:rsidRPr="00B34527">
              <w:rPr>
                <w:rFonts w:ascii="TH SarabunPSK" w:hAnsi="TH SarabunPSK" w:cs="TH SarabunPSK"/>
                <w:spacing w:val="5"/>
                <w:kern w:val="28"/>
                <w:u w:val="dotted"/>
              </w:rPr>
              <w:tab/>
            </w:r>
            <w:r w:rsidR="00DC75FA" w:rsidRPr="00B34527">
              <w:rPr>
                <w:rFonts w:ascii="TH SarabunPSK" w:hAnsi="TH SarabunPSK" w:cs="TH SarabunPSK"/>
                <w:spacing w:val="5"/>
                <w:kern w:val="28"/>
                <w:u w:val="dotted"/>
              </w:rPr>
              <w:tab/>
            </w:r>
          </w:p>
          <w:p w14:paraId="2E1BF4F4" w14:textId="77777777" w:rsidR="00DC75FA" w:rsidRPr="00B34527" w:rsidRDefault="00DC75FA" w:rsidP="00D401F9">
            <w:pPr>
              <w:spacing w:after="60"/>
              <w:rPr>
                <w:rFonts w:ascii="TH SarabunPSK" w:hAnsi="TH SarabunPSK" w:cs="TH SarabunPSK"/>
                <w:spacing w:val="5"/>
                <w:kern w:val="28"/>
              </w:rPr>
            </w:pPr>
            <w:r w:rsidRPr="00B34527">
              <w:rPr>
                <w:rFonts w:ascii="TH SarabunPSK" w:hAnsi="TH SarabunPSK" w:cs="TH SarabunPSK"/>
                <w:spacing w:val="5"/>
                <w:kern w:val="28"/>
              </w:rPr>
              <w:t xml:space="preserve">Signature/Name: </w:t>
            </w:r>
            <w:r w:rsidRPr="00B34527">
              <w:rPr>
                <w:rFonts w:ascii="TH SarabunPSK" w:hAnsi="TH SarabunPSK" w:cs="TH SarabunPSK"/>
                <w:spacing w:val="5"/>
                <w:kern w:val="28"/>
              </w:rPr>
              <w:tab/>
            </w:r>
            <w:r w:rsidRPr="00B34527">
              <w:rPr>
                <w:rFonts w:ascii="TH SarabunPSK" w:hAnsi="TH SarabunPSK" w:cs="TH SarabunPSK"/>
                <w:spacing w:val="5"/>
                <w:kern w:val="28"/>
              </w:rPr>
              <w:tab/>
            </w:r>
            <w:r w:rsidRPr="00B34527">
              <w:rPr>
                <w:rFonts w:ascii="TH SarabunPSK" w:hAnsi="TH SarabunPSK" w:cs="TH SarabunPSK"/>
                <w:spacing w:val="5"/>
                <w:kern w:val="28"/>
              </w:rPr>
              <w:tab/>
            </w:r>
            <w:r w:rsidRPr="00B34527">
              <w:rPr>
                <w:rFonts w:ascii="TH SarabunPSK" w:hAnsi="TH SarabunPSK" w:cs="TH SarabunPSK"/>
                <w:spacing w:val="5"/>
                <w:kern w:val="28"/>
              </w:rPr>
              <w:tab/>
            </w:r>
            <w:r w:rsidRPr="00B34527">
              <w:rPr>
                <w:rFonts w:ascii="TH SarabunPSK" w:hAnsi="TH SarabunPSK" w:cs="TH SarabunPSK"/>
                <w:spacing w:val="5"/>
                <w:kern w:val="28"/>
              </w:rPr>
              <w:tab/>
            </w:r>
          </w:p>
        </w:tc>
        <w:tc>
          <w:tcPr>
            <w:tcW w:w="3402" w:type="dxa"/>
            <w:tcBorders>
              <w:top w:val="single" w:sz="4" w:space="0" w:color="000000"/>
              <w:left w:val="single" w:sz="4" w:space="0" w:color="000000"/>
              <w:right w:val="single" w:sz="4" w:space="0" w:color="000000"/>
            </w:tcBorders>
            <w:shd w:val="clear" w:color="auto" w:fill="FFFFFF" w:themeFill="background1"/>
          </w:tcPr>
          <w:p w14:paraId="01910C3C" w14:textId="77777777" w:rsidR="00DC75FA" w:rsidRPr="00B34527" w:rsidRDefault="00DC75FA" w:rsidP="00D401F9">
            <w:pPr>
              <w:rPr>
                <w:rFonts w:ascii="TH SarabunPSK" w:hAnsi="TH SarabunPSK" w:cs="TH SarabunPSK"/>
                <w:spacing w:val="5"/>
                <w:kern w:val="28"/>
              </w:rPr>
            </w:pPr>
            <w:r w:rsidRPr="00B34527">
              <w:rPr>
                <w:rFonts w:ascii="TH SarabunPSK" w:hAnsi="TH SarabunPSK" w:cs="TH SarabunPSK"/>
                <w:spacing w:val="5"/>
                <w:kern w:val="28"/>
              </w:rPr>
              <w:t>2</w:t>
            </w:r>
            <w:r w:rsidRPr="00B34527">
              <w:rPr>
                <w:rFonts w:ascii="TH SarabunPSK" w:hAnsi="TH SarabunPSK" w:cs="TH SarabunPSK"/>
                <w:spacing w:val="5"/>
                <w:kern w:val="28"/>
                <w:vertAlign w:val="superscript"/>
              </w:rPr>
              <w:t>nd</w:t>
            </w:r>
            <w:r w:rsidRPr="00B34527">
              <w:rPr>
                <w:rFonts w:ascii="TH SarabunPSK" w:hAnsi="TH SarabunPSK" w:cs="TH SarabunPSK"/>
                <w:spacing w:val="5"/>
                <w:kern w:val="28"/>
              </w:rPr>
              <w:t xml:space="preserve"> checked</w:t>
            </w:r>
          </w:p>
          <w:p w14:paraId="348F1A3C" w14:textId="77777777" w:rsidR="00DC75FA" w:rsidRPr="00B34527" w:rsidRDefault="00000000" w:rsidP="00D401F9">
            <w:pPr>
              <w:rPr>
                <w:rFonts w:ascii="TH SarabunPSK" w:hAnsi="TH SarabunPSK" w:cs="TH SarabunPSK"/>
                <w:spacing w:val="5"/>
                <w:kern w:val="28"/>
              </w:rPr>
            </w:pPr>
            <w:sdt>
              <w:sdtPr>
                <w:rPr>
                  <w:rFonts w:ascii="TH SarabunPSK" w:hAnsi="TH SarabunPSK" w:cs="TH SarabunPSK"/>
                  <w:spacing w:val="5"/>
                  <w:kern w:val="28"/>
                </w:rPr>
                <w:id w:val="-947152784"/>
                <w14:checkbox>
                  <w14:checked w14:val="0"/>
                  <w14:checkedState w14:val="2612" w14:font="MS Gothic"/>
                  <w14:uncheckedState w14:val="2610" w14:font="MS Gothic"/>
                </w14:checkbox>
              </w:sdtPr>
              <w:sdtContent>
                <w:r w:rsidR="007223F3" w:rsidRPr="00B34527">
                  <w:rPr>
                    <w:rFonts w:ascii="Segoe UI Symbol" w:eastAsia="MS Gothic" w:hAnsi="Segoe UI Symbol" w:cs="Segoe UI Symbol"/>
                    <w:spacing w:val="5"/>
                    <w:kern w:val="28"/>
                  </w:rPr>
                  <w:t>☐</w:t>
                </w:r>
              </w:sdtContent>
            </w:sdt>
            <w:r w:rsidR="00DC75FA" w:rsidRPr="00B34527">
              <w:rPr>
                <w:rFonts w:ascii="TH SarabunPSK" w:hAnsi="TH SarabunPSK" w:cs="TH SarabunPSK"/>
                <w:spacing w:val="5"/>
                <w:kern w:val="28"/>
                <w:cs/>
              </w:rPr>
              <w:t xml:space="preserve"> </w:t>
            </w:r>
            <w:r w:rsidR="00DC75FA" w:rsidRPr="00B34527">
              <w:rPr>
                <w:rFonts w:ascii="TH SarabunPSK" w:hAnsi="TH SarabunPSK" w:cs="TH SarabunPSK"/>
                <w:spacing w:val="5"/>
                <w:kern w:val="28"/>
              </w:rPr>
              <w:t>Complete date</w:t>
            </w:r>
            <w:r w:rsidR="00DC75FA" w:rsidRPr="00B34527">
              <w:rPr>
                <w:rFonts w:ascii="TH SarabunPSK" w:hAnsi="TH SarabunPSK" w:cs="TH SarabunPSK"/>
                <w:spacing w:val="5"/>
                <w:kern w:val="28"/>
                <w:u w:val="dotted"/>
              </w:rPr>
              <w:tab/>
            </w:r>
            <w:r w:rsidR="00DC75FA" w:rsidRPr="00B34527">
              <w:rPr>
                <w:rFonts w:ascii="TH SarabunPSK" w:hAnsi="TH SarabunPSK" w:cs="TH SarabunPSK"/>
                <w:spacing w:val="5"/>
                <w:kern w:val="28"/>
                <w:u w:val="dotted"/>
              </w:rPr>
              <w:tab/>
            </w:r>
          </w:p>
          <w:p w14:paraId="70EE51BA" w14:textId="77777777" w:rsidR="00DC75FA" w:rsidRPr="00B34527" w:rsidRDefault="00000000" w:rsidP="00D401F9">
            <w:pPr>
              <w:spacing w:after="60"/>
              <w:rPr>
                <w:rFonts w:ascii="TH SarabunPSK" w:hAnsi="TH SarabunPSK" w:cs="TH SarabunPSK"/>
                <w:spacing w:val="5"/>
                <w:kern w:val="28"/>
              </w:rPr>
            </w:pPr>
            <w:sdt>
              <w:sdtPr>
                <w:rPr>
                  <w:rFonts w:ascii="TH SarabunPSK" w:hAnsi="TH SarabunPSK" w:cs="TH SarabunPSK"/>
                  <w:spacing w:val="5"/>
                  <w:kern w:val="28"/>
                </w:rPr>
                <w:id w:val="-658465951"/>
                <w14:checkbox>
                  <w14:checked w14:val="0"/>
                  <w14:checkedState w14:val="2612" w14:font="MS Gothic"/>
                  <w14:uncheckedState w14:val="2610" w14:font="MS Gothic"/>
                </w14:checkbox>
              </w:sdtPr>
              <w:sdtContent>
                <w:r w:rsidR="00DC75FA" w:rsidRPr="00B34527">
                  <w:rPr>
                    <w:rFonts w:ascii="Segoe UI Symbol" w:eastAsia="MS Gothic" w:hAnsi="Segoe UI Symbol" w:cs="Segoe UI Symbol"/>
                    <w:spacing w:val="5"/>
                    <w:kern w:val="28"/>
                  </w:rPr>
                  <w:t>☐</w:t>
                </w:r>
              </w:sdtContent>
            </w:sdt>
            <w:r w:rsidR="00DC75FA" w:rsidRPr="00B34527">
              <w:rPr>
                <w:rFonts w:ascii="TH SarabunPSK" w:hAnsi="TH SarabunPSK" w:cs="TH SarabunPSK"/>
                <w:spacing w:val="5"/>
                <w:kern w:val="28"/>
              </w:rPr>
              <w:t xml:space="preserve"> Incomplete date</w:t>
            </w:r>
            <w:r w:rsidR="00DC75FA" w:rsidRPr="00B34527">
              <w:rPr>
                <w:rFonts w:ascii="TH SarabunPSK" w:hAnsi="TH SarabunPSK" w:cs="TH SarabunPSK"/>
                <w:spacing w:val="5"/>
                <w:kern w:val="28"/>
                <w:u w:val="dotted"/>
              </w:rPr>
              <w:tab/>
            </w:r>
            <w:r w:rsidR="00DC75FA" w:rsidRPr="00B34527">
              <w:rPr>
                <w:rFonts w:ascii="TH SarabunPSK" w:hAnsi="TH SarabunPSK" w:cs="TH SarabunPSK"/>
                <w:spacing w:val="5"/>
                <w:kern w:val="28"/>
                <w:u w:val="dotted"/>
              </w:rPr>
              <w:tab/>
            </w:r>
          </w:p>
          <w:p w14:paraId="01C2416D" w14:textId="77777777" w:rsidR="00DC75FA" w:rsidRPr="00B34527" w:rsidRDefault="00DC75FA" w:rsidP="00D401F9">
            <w:pPr>
              <w:spacing w:after="60"/>
              <w:rPr>
                <w:rFonts w:ascii="TH SarabunPSK" w:hAnsi="TH SarabunPSK" w:cs="TH SarabunPSK"/>
                <w:spacing w:val="5"/>
                <w:kern w:val="28"/>
              </w:rPr>
            </w:pPr>
            <w:r w:rsidRPr="00B34527">
              <w:rPr>
                <w:rFonts w:ascii="TH SarabunPSK" w:hAnsi="TH SarabunPSK" w:cs="TH SarabunPSK"/>
                <w:spacing w:val="5"/>
                <w:kern w:val="28"/>
              </w:rPr>
              <w:t xml:space="preserve">Signature/Name: </w:t>
            </w:r>
            <w:r w:rsidRPr="00B34527">
              <w:rPr>
                <w:rFonts w:ascii="TH SarabunPSK" w:hAnsi="TH SarabunPSK" w:cs="TH SarabunPSK"/>
                <w:spacing w:val="5"/>
                <w:kern w:val="28"/>
              </w:rPr>
              <w:tab/>
            </w:r>
          </w:p>
        </w:tc>
        <w:tc>
          <w:tcPr>
            <w:tcW w:w="3544" w:type="dxa"/>
            <w:tcBorders>
              <w:top w:val="single" w:sz="4" w:space="0" w:color="000000"/>
              <w:left w:val="single" w:sz="4" w:space="0" w:color="000000"/>
            </w:tcBorders>
            <w:shd w:val="clear" w:color="auto" w:fill="FFFFFF" w:themeFill="background1"/>
          </w:tcPr>
          <w:p w14:paraId="14549D3C" w14:textId="77777777" w:rsidR="00DC75FA" w:rsidRPr="00B34527" w:rsidRDefault="00DC75FA" w:rsidP="00D401F9">
            <w:pPr>
              <w:rPr>
                <w:rFonts w:ascii="TH SarabunPSK" w:hAnsi="TH SarabunPSK" w:cs="TH SarabunPSK"/>
                <w:spacing w:val="5"/>
                <w:kern w:val="28"/>
              </w:rPr>
            </w:pPr>
            <w:r w:rsidRPr="00B34527">
              <w:rPr>
                <w:rFonts w:ascii="TH SarabunPSK" w:hAnsi="TH SarabunPSK" w:cs="TH SarabunPSK"/>
                <w:spacing w:val="5"/>
                <w:kern w:val="28"/>
              </w:rPr>
              <w:t>3</w:t>
            </w:r>
            <w:r w:rsidRPr="00B34527">
              <w:rPr>
                <w:rFonts w:ascii="TH SarabunPSK" w:hAnsi="TH SarabunPSK" w:cs="TH SarabunPSK"/>
                <w:spacing w:val="5"/>
                <w:kern w:val="28"/>
                <w:vertAlign w:val="superscript"/>
              </w:rPr>
              <w:t>rd</w:t>
            </w:r>
            <w:r w:rsidRPr="00B34527">
              <w:rPr>
                <w:rFonts w:ascii="TH SarabunPSK" w:hAnsi="TH SarabunPSK" w:cs="TH SarabunPSK"/>
                <w:spacing w:val="5"/>
                <w:kern w:val="28"/>
              </w:rPr>
              <w:t xml:space="preserve"> checked</w:t>
            </w:r>
          </w:p>
          <w:p w14:paraId="0D20C7D7" w14:textId="77777777" w:rsidR="00DC75FA" w:rsidRPr="00B34527" w:rsidRDefault="00000000" w:rsidP="00D401F9">
            <w:pPr>
              <w:rPr>
                <w:rFonts w:ascii="TH SarabunPSK" w:hAnsi="TH SarabunPSK" w:cs="TH SarabunPSK"/>
                <w:spacing w:val="5"/>
                <w:kern w:val="28"/>
              </w:rPr>
            </w:pPr>
            <w:sdt>
              <w:sdtPr>
                <w:rPr>
                  <w:rFonts w:ascii="TH SarabunPSK" w:hAnsi="TH SarabunPSK" w:cs="TH SarabunPSK"/>
                  <w:spacing w:val="5"/>
                  <w:kern w:val="28"/>
                </w:rPr>
                <w:id w:val="1917060458"/>
                <w14:checkbox>
                  <w14:checked w14:val="0"/>
                  <w14:checkedState w14:val="2612" w14:font="MS Gothic"/>
                  <w14:uncheckedState w14:val="2610" w14:font="MS Gothic"/>
                </w14:checkbox>
              </w:sdtPr>
              <w:sdtContent>
                <w:r w:rsidR="00DC75FA" w:rsidRPr="00B34527">
                  <w:rPr>
                    <w:rFonts w:ascii="Segoe UI Symbol" w:eastAsia="MS Gothic" w:hAnsi="Segoe UI Symbol" w:cs="Segoe UI Symbol"/>
                    <w:spacing w:val="5"/>
                    <w:kern w:val="28"/>
                  </w:rPr>
                  <w:t>☐</w:t>
                </w:r>
              </w:sdtContent>
            </w:sdt>
            <w:r w:rsidR="00DC75FA" w:rsidRPr="00B34527">
              <w:rPr>
                <w:rFonts w:ascii="TH SarabunPSK" w:hAnsi="TH SarabunPSK" w:cs="TH SarabunPSK"/>
                <w:spacing w:val="5"/>
                <w:kern w:val="28"/>
                <w:cs/>
              </w:rPr>
              <w:t xml:space="preserve"> </w:t>
            </w:r>
            <w:r w:rsidR="00DC75FA" w:rsidRPr="00B34527">
              <w:rPr>
                <w:rFonts w:ascii="TH SarabunPSK" w:hAnsi="TH SarabunPSK" w:cs="TH SarabunPSK"/>
                <w:spacing w:val="5"/>
                <w:kern w:val="28"/>
              </w:rPr>
              <w:t>Complete date</w:t>
            </w:r>
            <w:r w:rsidR="00DC75FA" w:rsidRPr="00B34527">
              <w:rPr>
                <w:rFonts w:ascii="TH SarabunPSK" w:hAnsi="TH SarabunPSK" w:cs="TH SarabunPSK"/>
                <w:spacing w:val="5"/>
                <w:kern w:val="28"/>
                <w:u w:val="dotted"/>
              </w:rPr>
              <w:tab/>
            </w:r>
            <w:r w:rsidR="00DC75FA" w:rsidRPr="00B34527">
              <w:rPr>
                <w:rFonts w:ascii="TH SarabunPSK" w:hAnsi="TH SarabunPSK" w:cs="TH SarabunPSK"/>
                <w:spacing w:val="5"/>
                <w:kern w:val="28"/>
                <w:u w:val="dotted"/>
              </w:rPr>
              <w:tab/>
            </w:r>
          </w:p>
          <w:p w14:paraId="3D9F40B2" w14:textId="77777777" w:rsidR="00DC75FA" w:rsidRPr="00B34527" w:rsidRDefault="00000000" w:rsidP="00D401F9">
            <w:pPr>
              <w:spacing w:after="60"/>
              <w:rPr>
                <w:rFonts w:ascii="TH SarabunPSK" w:hAnsi="TH SarabunPSK" w:cs="TH SarabunPSK"/>
                <w:spacing w:val="5"/>
                <w:kern w:val="28"/>
              </w:rPr>
            </w:pPr>
            <w:sdt>
              <w:sdtPr>
                <w:rPr>
                  <w:rFonts w:ascii="TH SarabunPSK" w:hAnsi="TH SarabunPSK" w:cs="TH SarabunPSK"/>
                  <w:spacing w:val="5"/>
                  <w:kern w:val="28"/>
                </w:rPr>
                <w:id w:val="114571486"/>
                <w14:checkbox>
                  <w14:checked w14:val="0"/>
                  <w14:checkedState w14:val="2612" w14:font="MS Gothic"/>
                  <w14:uncheckedState w14:val="2610" w14:font="MS Gothic"/>
                </w14:checkbox>
              </w:sdtPr>
              <w:sdtContent>
                <w:r w:rsidR="00DC75FA" w:rsidRPr="00B34527">
                  <w:rPr>
                    <w:rFonts w:ascii="Segoe UI Symbol" w:eastAsia="MS Gothic" w:hAnsi="Segoe UI Symbol" w:cs="Segoe UI Symbol"/>
                    <w:spacing w:val="5"/>
                    <w:kern w:val="28"/>
                  </w:rPr>
                  <w:t>☐</w:t>
                </w:r>
              </w:sdtContent>
            </w:sdt>
            <w:r w:rsidR="00DC75FA" w:rsidRPr="00B34527">
              <w:rPr>
                <w:rFonts w:ascii="TH SarabunPSK" w:hAnsi="TH SarabunPSK" w:cs="TH SarabunPSK"/>
                <w:spacing w:val="5"/>
                <w:kern w:val="28"/>
              </w:rPr>
              <w:t xml:space="preserve"> Incomplete date</w:t>
            </w:r>
            <w:r w:rsidR="00DC75FA" w:rsidRPr="00B34527">
              <w:rPr>
                <w:rFonts w:ascii="TH SarabunPSK" w:hAnsi="TH SarabunPSK" w:cs="TH SarabunPSK"/>
                <w:spacing w:val="5"/>
                <w:kern w:val="28"/>
                <w:u w:val="dotted"/>
              </w:rPr>
              <w:tab/>
            </w:r>
            <w:r w:rsidR="00DC75FA" w:rsidRPr="00B34527">
              <w:rPr>
                <w:rFonts w:ascii="TH SarabunPSK" w:hAnsi="TH SarabunPSK" w:cs="TH SarabunPSK"/>
                <w:spacing w:val="5"/>
                <w:kern w:val="28"/>
                <w:u w:val="dotted"/>
              </w:rPr>
              <w:tab/>
            </w:r>
          </w:p>
          <w:p w14:paraId="2181D258" w14:textId="77777777" w:rsidR="00DC75FA" w:rsidRPr="00B34527" w:rsidRDefault="00DC75FA" w:rsidP="00D401F9">
            <w:pPr>
              <w:rPr>
                <w:rFonts w:ascii="TH SarabunPSK" w:hAnsi="TH SarabunPSK" w:cs="TH SarabunPSK"/>
                <w:spacing w:val="5"/>
                <w:kern w:val="28"/>
              </w:rPr>
            </w:pPr>
            <w:r w:rsidRPr="00B34527">
              <w:rPr>
                <w:rFonts w:ascii="TH SarabunPSK" w:hAnsi="TH SarabunPSK" w:cs="TH SarabunPSK"/>
                <w:spacing w:val="5"/>
                <w:kern w:val="28"/>
              </w:rPr>
              <w:t xml:space="preserve">Signature/Name: </w:t>
            </w:r>
            <w:r w:rsidRPr="00B34527">
              <w:rPr>
                <w:rFonts w:ascii="TH SarabunPSK" w:hAnsi="TH SarabunPSK" w:cs="TH SarabunPSK"/>
                <w:spacing w:val="5"/>
                <w:kern w:val="28"/>
              </w:rPr>
              <w:tab/>
            </w:r>
          </w:p>
        </w:tc>
        <w:tc>
          <w:tcPr>
            <w:tcW w:w="3605" w:type="dxa"/>
            <w:vMerge w:val="restart"/>
            <w:tcBorders>
              <w:top w:val="single" w:sz="4" w:space="0" w:color="000000"/>
              <w:left w:val="single" w:sz="4" w:space="0" w:color="000000"/>
            </w:tcBorders>
            <w:shd w:val="clear" w:color="auto" w:fill="FFFFFF" w:themeFill="background1"/>
          </w:tcPr>
          <w:p w14:paraId="0C6F401B" w14:textId="77777777" w:rsidR="00DC75FA" w:rsidRPr="00B34527" w:rsidRDefault="00DC75FA" w:rsidP="00D401F9">
            <w:pPr>
              <w:jc w:val="both"/>
              <w:rPr>
                <w:rFonts w:ascii="TH SarabunPSK" w:hAnsi="TH SarabunPSK" w:cs="TH SarabunPSK"/>
                <w:spacing w:val="5"/>
                <w:kern w:val="28"/>
              </w:rPr>
            </w:pPr>
            <w:r w:rsidRPr="00B34527">
              <w:rPr>
                <w:rFonts w:ascii="TH SarabunPSK" w:hAnsi="TH SarabunPSK" w:cs="TH SarabunPSK"/>
                <w:spacing w:val="5"/>
                <w:kern w:val="28"/>
              </w:rPr>
              <w:t>Financial (If applicable)</w:t>
            </w:r>
          </w:p>
          <w:p w14:paraId="22FAFFE3" w14:textId="77777777" w:rsidR="00DC75FA" w:rsidRPr="00B34527" w:rsidRDefault="00000000" w:rsidP="00D401F9">
            <w:pPr>
              <w:ind w:left="320" w:hanging="320"/>
              <w:jc w:val="both"/>
              <w:rPr>
                <w:rFonts w:ascii="TH SarabunPSK" w:hAnsi="TH SarabunPSK" w:cs="TH SarabunPSK"/>
                <w:spacing w:val="5"/>
                <w:kern w:val="28"/>
              </w:rPr>
            </w:pPr>
            <w:sdt>
              <w:sdtPr>
                <w:rPr>
                  <w:rFonts w:ascii="TH SarabunPSK" w:hAnsi="TH SarabunPSK" w:cs="TH SarabunPSK"/>
                  <w:spacing w:val="5"/>
                  <w:kern w:val="28"/>
                </w:rPr>
                <w:id w:val="1168911137"/>
                <w14:checkbox>
                  <w14:checked w14:val="0"/>
                  <w14:checkedState w14:val="2612" w14:font="MS Gothic"/>
                  <w14:uncheckedState w14:val="2610" w14:font="MS Gothic"/>
                </w14:checkbox>
              </w:sdtPr>
              <w:sdtContent>
                <w:r w:rsidR="00DC75FA" w:rsidRPr="00B34527">
                  <w:rPr>
                    <w:rFonts w:ascii="Segoe UI Symbol" w:eastAsia="MS Gothic" w:hAnsi="Segoe UI Symbol" w:cs="Segoe UI Symbol"/>
                    <w:spacing w:val="5"/>
                    <w:kern w:val="28"/>
                  </w:rPr>
                  <w:t>☐</w:t>
                </w:r>
              </w:sdtContent>
            </w:sdt>
            <w:r w:rsidR="00DC75FA" w:rsidRPr="00B34527">
              <w:rPr>
                <w:rFonts w:ascii="TH SarabunPSK" w:hAnsi="TH SarabunPSK" w:cs="TH SarabunPSK"/>
                <w:b/>
                <w:bCs/>
              </w:rPr>
              <w:tab/>
            </w:r>
            <w:r w:rsidR="00DC75FA" w:rsidRPr="00B34527">
              <w:rPr>
                <w:rFonts w:ascii="TH SarabunPSK" w:hAnsi="TH SarabunPSK" w:cs="TH SarabunPSK"/>
                <w:spacing w:val="5"/>
                <w:kern w:val="28"/>
              </w:rPr>
              <w:t>Invoice No.</w:t>
            </w:r>
            <w:r w:rsidR="00DC75FA" w:rsidRPr="00B34527">
              <w:rPr>
                <w:rFonts w:ascii="TH SarabunPSK" w:hAnsi="TH SarabunPSK" w:cs="TH SarabunPSK"/>
                <w:spacing w:val="5"/>
                <w:kern w:val="28"/>
                <w:u w:val="dotted"/>
              </w:rPr>
              <w:tab/>
            </w:r>
            <w:r w:rsidR="00DC75FA" w:rsidRPr="00B34527">
              <w:rPr>
                <w:rFonts w:ascii="TH SarabunPSK" w:hAnsi="TH SarabunPSK" w:cs="TH SarabunPSK"/>
                <w:spacing w:val="5"/>
                <w:kern w:val="28"/>
                <w:u w:val="dotted"/>
              </w:rPr>
              <w:tab/>
            </w:r>
            <w:r w:rsidR="00DC75FA" w:rsidRPr="00B34527">
              <w:rPr>
                <w:rFonts w:ascii="TH SarabunPSK" w:hAnsi="TH SarabunPSK" w:cs="TH SarabunPSK"/>
                <w:spacing w:val="5"/>
                <w:kern w:val="28"/>
                <w:u w:val="dotted"/>
              </w:rPr>
              <w:tab/>
            </w:r>
            <w:r w:rsidR="00DC75FA" w:rsidRPr="00B34527">
              <w:rPr>
                <w:rFonts w:ascii="TH SarabunPSK" w:hAnsi="TH SarabunPSK" w:cs="TH SarabunPSK"/>
                <w:spacing w:val="5"/>
                <w:kern w:val="28"/>
                <w:cs/>
              </w:rPr>
              <w:t xml:space="preserve"> </w:t>
            </w:r>
          </w:p>
          <w:p w14:paraId="12376429" w14:textId="77777777" w:rsidR="00DC75FA" w:rsidRPr="00B34527" w:rsidRDefault="00DC75FA" w:rsidP="00D401F9">
            <w:pPr>
              <w:ind w:left="320"/>
              <w:jc w:val="both"/>
              <w:rPr>
                <w:rFonts w:ascii="TH SarabunPSK" w:hAnsi="TH SarabunPSK" w:cs="TH SarabunPSK"/>
                <w:spacing w:val="5"/>
                <w:kern w:val="28"/>
              </w:rPr>
            </w:pPr>
            <w:r w:rsidRPr="00B34527">
              <w:rPr>
                <w:rFonts w:ascii="TH SarabunPSK" w:hAnsi="TH SarabunPSK" w:cs="TH SarabunPSK"/>
                <w:spacing w:val="5"/>
                <w:kern w:val="28"/>
              </w:rPr>
              <w:t>Date:</w:t>
            </w:r>
            <w:r w:rsidRPr="00B34527">
              <w:rPr>
                <w:rFonts w:ascii="TH SarabunPSK" w:hAnsi="TH SarabunPSK" w:cs="TH SarabunPSK"/>
                <w:spacing w:val="5"/>
                <w:kern w:val="28"/>
                <w:u w:val="dotted"/>
              </w:rPr>
              <w:t xml:space="preserve"> </w:t>
            </w:r>
            <w:r w:rsidRPr="00B34527">
              <w:rPr>
                <w:rFonts w:ascii="TH SarabunPSK" w:hAnsi="TH SarabunPSK" w:cs="TH SarabunPSK"/>
                <w:spacing w:val="5"/>
                <w:kern w:val="28"/>
                <w:u w:val="dotted"/>
              </w:rPr>
              <w:tab/>
            </w:r>
            <w:r w:rsidRPr="00B34527">
              <w:rPr>
                <w:rFonts w:ascii="TH SarabunPSK" w:hAnsi="TH SarabunPSK" w:cs="TH SarabunPSK"/>
                <w:spacing w:val="5"/>
                <w:kern w:val="28"/>
                <w:u w:val="dotted"/>
              </w:rPr>
              <w:tab/>
            </w:r>
            <w:r w:rsidRPr="00B34527">
              <w:rPr>
                <w:rFonts w:ascii="TH SarabunPSK" w:hAnsi="TH SarabunPSK" w:cs="TH SarabunPSK"/>
                <w:spacing w:val="5"/>
                <w:kern w:val="28"/>
                <w:u w:val="dotted"/>
              </w:rPr>
              <w:tab/>
            </w:r>
          </w:p>
          <w:p w14:paraId="720A3150" w14:textId="77777777" w:rsidR="00DC75FA" w:rsidRPr="00B34527" w:rsidRDefault="00000000" w:rsidP="00D401F9">
            <w:pPr>
              <w:ind w:left="320" w:hanging="320"/>
              <w:rPr>
                <w:rFonts w:ascii="TH SarabunPSK" w:hAnsi="TH SarabunPSK" w:cs="TH SarabunPSK"/>
                <w:spacing w:val="5"/>
                <w:kern w:val="28"/>
              </w:rPr>
            </w:pPr>
            <w:sdt>
              <w:sdtPr>
                <w:rPr>
                  <w:rFonts w:ascii="TH SarabunPSK" w:hAnsi="TH SarabunPSK" w:cs="TH SarabunPSK"/>
                  <w:spacing w:val="5"/>
                  <w:kern w:val="28"/>
                </w:rPr>
                <w:id w:val="1628502123"/>
                <w14:checkbox>
                  <w14:checked w14:val="0"/>
                  <w14:checkedState w14:val="2612" w14:font="MS Gothic"/>
                  <w14:uncheckedState w14:val="2610" w14:font="MS Gothic"/>
                </w14:checkbox>
              </w:sdtPr>
              <w:sdtContent>
                <w:r w:rsidR="00DC75FA" w:rsidRPr="00B34527">
                  <w:rPr>
                    <w:rFonts w:ascii="Segoe UI Symbol" w:eastAsia="MS Gothic" w:hAnsi="Segoe UI Symbol" w:cs="Segoe UI Symbol"/>
                    <w:spacing w:val="5"/>
                    <w:kern w:val="28"/>
                  </w:rPr>
                  <w:t>☐</w:t>
                </w:r>
              </w:sdtContent>
            </w:sdt>
            <w:r w:rsidR="00DC75FA" w:rsidRPr="00B34527">
              <w:rPr>
                <w:rFonts w:ascii="TH SarabunPSK" w:hAnsi="TH SarabunPSK" w:cs="TH SarabunPSK"/>
                <w:b/>
                <w:bCs/>
              </w:rPr>
              <w:tab/>
            </w:r>
            <w:r w:rsidR="00DC75FA" w:rsidRPr="00B34527">
              <w:rPr>
                <w:rFonts w:ascii="TH SarabunPSK" w:hAnsi="TH SarabunPSK" w:cs="TH SarabunPSK"/>
                <w:spacing w:val="5"/>
                <w:kern w:val="28"/>
              </w:rPr>
              <w:t>Receipt No.</w:t>
            </w:r>
            <w:r w:rsidR="00DC75FA" w:rsidRPr="00B34527">
              <w:rPr>
                <w:rFonts w:ascii="TH SarabunPSK" w:hAnsi="TH SarabunPSK" w:cs="TH SarabunPSK"/>
                <w:spacing w:val="5"/>
                <w:kern w:val="28"/>
                <w:u w:val="dotted"/>
              </w:rPr>
              <w:tab/>
            </w:r>
            <w:r w:rsidR="00DC75FA" w:rsidRPr="00B34527">
              <w:rPr>
                <w:rFonts w:ascii="TH SarabunPSK" w:hAnsi="TH SarabunPSK" w:cs="TH SarabunPSK"/>
                <w:spacing w:val="5"/>
                <w:kern w:val="28"/>
                <w:u w:val="dotted"/>
              </w:rPr>
              <w:tab/>
            </w:r>
            <w:r w:rsidR="00DC75FA" w:rsidRPr="00B34527">
              <w:rPr>
                <w:rFonts w:ascii="TH SarabunPSK" w:hAnsi="TH SarabunPSK" w:cs="TH SarabunPSK"/>
                <w:spacing w:val="5"/>
                <w:kern w:val="28"/>
                <w:u w:val="dotted"/>
              </w:rPr>
              <w:tab/>
            </w:r>
            <w:r w:rsidR="00DC75FA" w:rsidRPr="00B34527">
              <w:rPr>
                <w:rFonts w:ascii="TH SarabunPSK" w:hAnsi="TH SarabunPSK" w:cs="TH SarabunPSK"/>
                <w:spacing w:val="5"/>
                <w:kern w:val="28"/>
              </w:rPr>
              <w:t xml:space="preserve"> </w:t>
            </w:r>
          </w:p>
          <w:p w14:paraId="0C12C1A7" w14:textId="77777777" w:rsidR="00DC75FA" w:rsidRPr="00B34527" w:rsidRDefault="00DC75FA" w:rsidP="00D401F9">
            <w:pPr>
              <w:ind w:left="320"/>
              <w:rPr>
                <w:rFonts w:ascii="TH SarabunPSK" w:hAnsi="TH SarabunPSK" w:cs="TH SarabunPSK"/>
                <w:spacing w:val="5"/>
                <w:kern w:val="28"/>
              </w:rPr>
            </w:pPr>
            <w:r w:rsidRPr="00B34527">
              <w:rPr>
                <w:rFonts w:ascii="TH SarabunPSK" w:hAnsi="TH SarabunPSK" w:cs="TH SarabunPSK"/>
                <w:spacing w:val="5"/>
                <w:kern w:val="28"/>
              </w:rPr>
              <w:t>Date:</w:t>
            </w:r>
            <w:r w:rsidRPr="00B34527">
              <w:rPr>
                <w:rFonts w:ascii="TH SarabunPSK" w:hAnsi="TH SarabunPSK" w:cs="TH SarabunPSK"/>
                <w:spacing w:val="5"/>
                <w:kern w:val="28"/>
                <w:u w:val="dotted"/>
              </w:rPr>
              <w:t xml:space="preserve"> </w:t>
            </w:r>
            <w:r w:rsidRPr="00B34527">
              <w:rPr>
                <w:rFonts w:ascii="TH SarabunPSK" w:hAnsi="TH SarabunPSK" w:cs="TH SarabunPSK"/>
                <w:spacing w:val="5"/>
                <w:kern w:val="28"/>
                <w:u w:val="dotted"/>
              </w:rPr>
              <w:tab/>
            </w:r>
            <w:r w:rsidRPr="00B34527">
              <w:rPr>
                <w:rFonts w:ascii="TH SarabunPSK" w:hAnsi="TH SarabunPSK" w:cs="TH SarabunPSK"/>
                <w:spacing w:val="5"/>
                <w:kern w:val="28"/>
                <w:u w:val="dotted"/>
              </w:rPr>
              <w:tab/>
            </w:r>
            <w:r w:rsidRPr="00B34527">
              <w:rPr>
                <w:rFonts w:ascii="TH SarabunPSK" w:hAnsi="TH SarabunPSK" w:cs="TH SarabunPSK"/>
                <w:spacing w:val="5"/>
                <w:kern w:val="28"/>
                <w:u w:val="dotted"/>
              </w:rPr>
              <w:tab/>
            </w:r>
          </w:p>
        </w:tc>
      </w:tr>
      <w:tr w:rsidR="00DC75FA" w:rsidRPr="00B34527" w14:paraId="5B4C0CC7" w14:textId="77777777" w:rsidTr="00D401F9">
        <w:tc>
          <w:tcPr>
            <w:tcW w:w="10343" w:type="dxa"/>
            <w:gridSpan w:val="3"/>
            <w:tcBorders>
              <w:right w:val="single" w:sz="4" w:space="0" w:color="000000"/>
            </w:tcBorders>
            <w:vAlign w:val="center"/>
          </w:tcPr>
          <w:p w14:paraId="6303FED6" w14:textId="77777777" w:rsidR="00DC75FA" w:rsidRPr="00B34527" w:rsidRDefault="00DC75FA" w:rsidP="00D401F9">
            <w:pPr>
              <w:jc w:val="center"/>
              <w:rPr>
                <w:rFonts w:ascii="TH SarabunPSK" w:hAnsi="TH SarabunPSK" w:cs="TH SarabunPSK"/>
                <w:spacing w:val="5"/>
                <w:kern w:val="28"/>
              </w:rPr>
            </w:pPr>
            <w:r w:rsidRPr="00B34527">
              <w:rPr>
                <w:rFonts w:ascii="TH SarabunPSK" w:hAnsi="TH SarabunPSK" w:cs="TH SarabunPSK"/>
                <w:spacing w:val="5"/>
                <w:kern w:val="28"/>
              </w:rPr>
              <w:t xml:space="preserve">Verification result:  </w:t>
            </w:r>
            <w:sdt>
              <w:sdtPr>
                <w:rPr>
                  <w:rFonts w:ascii="TH SarabunPSK" w:hAnsi="TH SarabunPSK" w:cs="TH SarabunPSK"/>
                  <w:spacing w:val="5"/>
                  <w:kern w:val="28"/>
                </w:rPr>
                <w:id w:val="-951863137"/>
                <w14:checkbox>
                  <w14:checked w14:val="0"/>
                  <w14:checkedState w14:val="2612" w14:font="MS Gothic"/>
                  <w14:uncheckedState w14:val="2610" w14:font="MS Gothic"/>
                </w14:checkbox>
              </w:sdtPr>
              <w:sdtContent>
                <w:r w:rsidRPr="00B34527">
                  <w:rPr>
                    <w:rFonts w:ascii="Segoe UI Symbol" w:eastAsia="MS Gothic" w:hAnsi="Segoe UI Symbol" w:cs="Segoe UI Symbol"/>
                    <w:spacing w:val="5"/>
                    <w:kern w:val="28"/>
                  </w:rPr>
                  <w:t>☐</w:t>
                </w:r>
              </w:sdtContent>
            </w:sdt>
            <w:r w:rsidRPr="00B34527">
              <w:rPr>
                <w:rFonts w:ascii="TH SarabunPSK" w:hAnsi="TH SarabunPSK" w:cs="TH SarabunPSK"/>
                <w:spacing w:val="5"/>
                <w:kern w:val="28"/>
              </w:rPr>
              <w:t xml:space="preserve"> Accept</w:t>
            </w:r>
            <w:r w:rsidRPr="00B34527">
              <w:rPr>
                <w:rFonts w:ascii="TH SarabunPSK" w:hAnsi="TH SarabunPSK" w:cs="TH SarabunPSK"/>
                <w:spacing w:val="5"/>
                <w:kern w:val="28"/>
              </w:rPr>
              <w:tab/>
              <w:t xml:space="preserve"> </w:t>
            </w:r>
            <w:sdt>
              <w:sdtPr>
                <w:rPr>
                  <w:rFonts w:ascii="TH SarabunPSK" w:hAnsi="TH SarabunPSK" w:cs="TH SarabunPSK"/>
                  <w:spacing w:val="5"/>
                  <w:kern w:val="28"/>
                </w:rPr>
                <w:id w:val="-830984561"/>
                <w14:checkbox>
                  <w14:checked w14:val="0"/>
                  <w14:checkedState w14:val="2612" w14:font="MS Gothic"/>
                  <w14:uncheckedState w14:val="2610" w14:font="MS Gothic"/>
                </w14:checkbox>
              </w:sdtPr>
              <w:sdtContent>
                <w:r w:rsidRPr="00B34527">
                  <w:rPr>
                    <w:rFonts w:ascii="Segoe UI Symbol" w:eastAsia="MS Gothic" w:hAnsi="Segoe UI Symbol" w:cs="Segoe UI Symbol"/>
                    <w:spacing w:val="5"/>
                    <w:kern w:val="28"/>
                  </w:rPr>
                  <w:t>☐</w:t>
                </w:r>
              </w:sdtContent>
            </w:sdt>
            <w:r w:rsidRPr="00B34527">
              <w:rPr>
                <w:rFonts w:ascii="TH SarabunPSK" w:hAnsi="TH SarabunPSK" w:cs="TH SarabunPSK"/>
                <w:spacing w:val="5"/>
                <w:kern w:val="28"/>
              </w:rPr>
              <w:t xml:space="preserve"> Reject</w:t>
            </w:r>
          </w:p>
        </w:tc>
        <w:tc>
          <w:tcPr>
            <w:tcW w:w="3605" w:type="dxa"/>
            <w:vMerge/>
            <w:tcBorders>
              <w:left w:val="single" w:sz="4" w:space="0" w:color="000000"/>
            </w:tcBorders>
            <w:vAlign w:val="center"/>
          </w:tcPr>
          <w:p w14:paraId="2B54479D" w14:textId="77777777" w:rsidR="00DC75FA" w:rsidRPr="00B34527" w:rsidRDefault="00DC75FA" w:rsidP="00D401F9">
            <w:pPr>
              <w:rPr>
                <w:rFonts w:ascii="TH SarabunPSK" w:hAnsi="TH SarabunPSK" w:cs="TH SarabunPSK"/>
                <w:spacing w:val="5"/>
                <w:kern w:val="28"/>
              </w:rPr>
            </w:pPr>
          </w:p>
        </w:tc>
      </w:tr>
      <w:tr w:rsidR="00DC75FA" w:rsidRPr="00B34527" w14:paraId="7A53738F" w14:textId="77777777" w:rsidTr="00AD7AE8">
        <w:trPr>
          <w:trHeight w:val="1927"/>
        </w:trPr>
        <w:tc>
          <w:tcPr>
            <w:tcW w:w="13948" w:type="dxa"/>
            <w:gridSpan w:val="4"/>
          </w:tcPr>
          <w:p w14:paraId="0F9317B8" w14:textId="77777777" w:rsidR="00AD7AE8" w:rsidRPr="00B34527" w:rsidRDefault="00AD7AE8" w:rsidP="00AD7AE8">
            <w:pPr>
              <w:autoSpaceDE w:val="0"/>
              <w:autoSpaceDN w:val="0"/>
              <w:adjustRightInd w:val="0"/>
              <w:rPr>
                <w:rFonts w:ascii="TH SarabunPSK" w:hAnsi="TH SarabunPSK" w:cs="TH SarabunPSK"/>
                <w:b/>
                <w:bCs/>
                <w:color w:val="000000"/>
              </w:rPr>
            </w:pPr>
            <w:r w:rsidRPr="00B34527">
              <w:rPr>
                <w:rFonts w:ascii="TH SarabunPSK" w:hAnsi="TH SarabunPSK" w:cs="TH SarabunPSK"/>
                <w:b/>
                <w:bCs/>
                <w:color w:val="000000"/>
              </w:rPr>
              <w:t>This compliance check form has been verified by</w:t>
            </w:r>
            <w:r w:rsidRPr="00B34527">
              <w:rPr>
                <w:rFonts w:ascii="TH SarabunPSK" w:hAnsi="TH SarabunPSK" w:cs="TH SarabunPSK"/>
                <w:b/>
                <w:bCs/>
                <w:color w:val="000000"/>
                <w:cs/>
              </w:rPr>
              <w:t xml:space="preserve">: </w:t>
            </w:r>
          </w:p>
          <w:p w14:paraId="1901B720" w14:textId="77777777" w:rsidR="00AD7AE8" w:rsidRPr="00B34527" w:rsidRDefault="00AD7AE8" w:rsidP="00AD7AE8">
            <w:pPr>
              <w:autoSpaceDE w:val="0"/>
              <w:autoSpaceDN w:val="0"/>
              <w:adjustRightInd w:val="0"/>
              <w:rPr>
                <w:rFonts w:ascii="TH SarabunPSK" w:hAnsi="TH SarabunPSK" w:cs="TH SarabunPSK"/>
                <w:b/>
                <w:bCs/>
                <w:color w:val="000000"/>
              </w:rPr>
            </w:pPr>
          </w:p>
          <w:p w14:paraId="71DB12D3" w14:textId="77777777" w:rsidR="00AD7AE8" w:rsidRPr="00B34527" w:rsidRDefault="00AD7AE8" w:rsidP="00AD7AE8">
            <w:pPr>
              <w:spacing w:after="120"/>
              <w:jc w:val="both"/>
              <w:rPr>
                <w:rFonts w:ascii="TH SarabunPSK" w:hAnsi="TH SarabunPSK" w:cs="TH SarabunPSK"/>
                <w:spacing w:val="5"/>
                <w:kern w:val="28"/>
              </w:rPr>
            </w:pPr>
            <w:r w:rsidRPr="00B34527">
              <w:rPr>
                <w:rFonts w:ascii="TH SarabunPSK" w:eastAsia="Times New Roman" w:hAnsi="TH SarabunPSK" w:cs="TH SarabunPSK"/>
                <w:b/>
                <w:bCs/>
                <w:spacing w:val="5"/>
                <w:kern w:val="28"/>
                <w:lang w:val="en-CA"/>
              </w:rPr>
              <w:t>Signature</w:t>
            </w:r>
            <w:r w:rsidRPr="00B34527">
              <w:rPr>
                <w:rFonts w:ascii="TH SarabunPSK" w:eastAsia="Times New Roman" w:hAnsi="TH SarabunPSK" w:cs="TH SarabunPSK"/>
                <w:b/>
                <w:bCs/>
                <w:spacing w:val="5"/>
                <w:kern w:val="28"/>
                <w:cs/>
                <w:lang w:val="en-CA"/>
              </w:rPr>
              <w:t>:</w:t>
            </w:r>
            <w:r w:rsidRPr="00B34527">
              <w:rPr>
                <w:rFonts w:ascii="TH SarabunPSK" w:eastAsia="Times New Roman" w:hAnsi="TH SarabunPSK" w:cs="TH SarabunPSK"/>
                <w:spacing w:val="5"/>
                <w:kern w:val="28"/>
                <w:lang w:val="en-CA"/>
              </w:rPr>
              <w:t xml:space="preserve"> </w:t>
            </w:r>
            <w:r w:rsidR="007223F3" w:rsidRPr="00B34527">
              <w:rPr>
                <w:rFonts w:ascii="TH SarabunPSK" w:eastAsia="Times New Roman" w:hAnsi="TH SarabunPSK" w:cs="TH SarabunPSK"/>
                <w:spacing w:val="5"/>
                <w:kern w:val="28"/>
                <w:lang w:val="en-CA"/>
              </w:rPr>
              <w:t xml:space="preserve">                                                          </w:t>
            </w:r>
            <w:r w:rsidRPr="00B34527">
              <w:rPr>
                <w:rFonts w:ascii="TH SarabunPSK" w:eastAsia="Times New Roman" w:hAnsi="TH SarabunPSK" w:cs="TH SarabunPSK"/>
                <w:b/>
                <w:bCs/>
                <w:spacing w:val="5"/>
                <w:kern w:val="28"/>
                <w:lang w:val="en-CA"/>
              </w:rPr>
              <w:t>Name</w:t>
            </w:r>
            <w:r w:rsidRPr="00B34527">
              <w:rPr>
                <w:rFonts w:ascii="TH SarabunPSK" w:eastAsia="Times New Roman" w:hAnsi="TH SarabunPSK" w:cs="TH SarabunPSK"/>
                <w:b/>
                <w:bCs/>
                <w:spacing w:val="5"/>
                <w:kern w:val="28"/>
                <w:cs/>
                <w:lang w:val="en-CA"/>
              </w:rPr>
              <w:t>:</w:t>
            </w:r>
            <w:r w:rsidRPr="00B34527">
              <w:rPr>
                <w:rFonts w:ascii="TH SarabunPSK" w:eastAsia="Times New Roman" w:hAnsi="TH SarabunPSK" w:cs="TH SarabunPSK"/>
                <w:spacing w:val="5"/>
                <w:kern w:val="28"/>
                <w:lang w:val="en-CA"/>
              </w:rPr>
              <w:tab/>
            </w:r>
            <w:r w:rsidRPr="00B34527">
              <w:rPr>
                <w:rFonts w:ascii="TH SarabunPSK" w:eastAsia="Times New Roman" w:hAnsi="TH SarabunPSK" w:cs="TH SarabunPSK"/>
                <w:spacing w:val="5"/>
                <w:kern w:val="28"/>
                <w:lang w:val="en-CA"/>
              </w:rPr>
              <w:tab/>
            </w:r>
            <w:r w:rsidRPr="00B34527">
              <w:rPr>
                <w:rFonts w:ascii="TH SarabunPSK" w:eastAsia="Times New Roman" w:hAnsi="TH SarabunPSK" w:cs="TH SarabunPSK"/>
                <w:spacing w:val="5"/>
                <w:kern w:val="28"/>
                <w:lang w:val="en-CA"/>
              </w:rPr>
              <w:tab/>
            </w:r>
            <w:r w:rsidRPr="00B34527">
              <w:rPr>
                <w:rFonts w:ascii="TH SarabunPSK" w:eastAsia="Times New Roman" w:hAnsi="TH SarabunPSK" w:cs="TH SarabunPSK"/>
                <w:spacing w:val="5"/>
                <w:kern w:val="28"/>
                <w:lang w:val="en-CA"/>
              </w:rPr>
              <w:tab/>
            </w:r>
            <w:r w:rsidRPr="00B34527">
              <w:rPr>
                <w:rFonts w:ascii="TH SarabunPSK" w:eastAsia="Times New Roman" w:hAnsi="TH SarabunPSK" w:cs="TH SarabunPSK"/>
                <w:spacing w:val="5"/>
                <w:kern w:val="28"/>
                <w:lang w:val="en-CA"/>
              </w:rPr>
              <w:tab/>
            </w:r>
            <w:r w:rsidRPr="00B34527">
              <w:rPr>
                <w:rFonts w:ascii="TH SarabunPSK" w:eastAsia="Times New Roman" w:hAnsi="TH SarabunPSK" w:cs="TH SarabunPSK"/>
                <w:spacing w:val="5"/>
                <w:kern w:val="28"/>
                <w:lang w:val="en-CA"/>
              </w:rPr>
              <w:tab/>
            </w:r>
            <w:r w:rsidRPr="00B34527">
              <w:rPr>
                <w:rFonts w:ascii="TH SarabunPSK" w:eastAsia="Times New Roman" w:hAnsi="TH SarabunPSK" w:cs="TH SarabunPSK"/>
                <w:spacing w:val="5"/>
                <w:kern w:val="28"/>
                <w:lang w:val="en-CA"/>
              </w:rPr>
              <w:tab/>
            </w:r>
            <w:r w:rsidRPr="00B34527">
              <w:rPr>
                <w:rFonts w:ascii="TH SarabunPSK" w:eastAsia="Times New Roman" w:hAnsi="TH SarabunPSK" w:cs="TH SarabunPSK"/>
                <w:b/>
                <w:bCs/>
                <w:spacing w:val="5"/>
                <w:kern w:val="28"/>
                <w:lang w:val="en-CA"/>
              </w:rPr>
              <w:t>Date</w:t>
            </w:r>
            <w:r w:rsidRPr="00B34527">
              <w:rPr>
                <w:rFonts w:ascii="TH SarabunPSK" w:eastAsia="Times New Roman" w:hAnsi="TH SarabunPSK" w:cs="TH SarabunPSK"/>
                <w:b/>
                <w:bCs/>
                <w:spacing w:val="5"/>
                <w:kern w:val="28"/>
                <w:cs/>
                <w:lang w:val="en-CA"/>
              </w:rPr>
              <w:t>:</w:t>
            </w:r>
            <w:r w:rsidRPr="00B34527">
              <w:rPr>
                <w:rFonts w:ascii="TH SarabunPSK" w:hAnsi="TH SarabunPSK" w:cs="TH SarabunPSK"/>
                <w:i/>
                <w:iCs/>
                <w:color w:val="808080" w:themeColor="background1" w:themeShade="80"/>
                <w:spacing w:val="5"/>
                <w:kern w:val="28"/>
              </w:rPr>
              <w:t xml:space="preserve">      </w:t>
            </w:r>
            <w:r w:rsidR="007223F3" w:rsidRPr="00B34527">
              <w:rPr>
                <w:rFonts w:ascii="TH SarabunPSK" w:hAnsi="TH SarabunPSK" w:cs="TH SarabunPSK"/>
                <w:i/>
                <w:iCs/>
                <w:color w:val="808080" w:themeColor="background1" w:themeShade="80"/>
                <w:spacing w:val="5"/>
                <w:kern w:val="28"/>
              </w:rPr>
              <w:t xml:space="preserve">                          </w:t>
            </w:r>
            <w:r w:rsidRPr="00B34527">
              <w:rPr>
                <w:rFonts w:ascii="TH SarabunPSK" w:hAnsi="TH SarabunPSK" w:cs="TH SarabunPSK"/>
                <w:spacing w:val="5"/>
                <w:kern w:val="28"/>
              </w:rPr>
              <w:t xml:space="preserve">        </w:t>
            </w:r>
          </w:p>
          <w:p w14:paraId="7C6E1E70" w14:textId="77777777" w:rsidR="00AD7AE8" w:rsidRPr="00B34527" w:rsidRDefault="00AD7AE8" w:rsidP="00AD7AE8">
            <w:pPr>
              <w:jc w:val="both"/>
              <w:rPr>
                <w:rFonts w:ascii="TH SarabunPSK" w:hAnsi="TH SarabunPSK" w:cs="TH SarabunPSK"/>
                <w:b/>
                <w:bCs/>
                <w:spacing w:val="5"/>
                <w:kern w:val="28"/>
              </w:rPr>
            </w:pPr>
            <w:r w:rsidRPr="00B34527">
              <w:rPr>
                <w:rFonts w:ascii="TH SarabunPSK" w:hAnsi="TH SarabunPSK" w:cs="TH SarabunPSK"/>
                <w:b/>
                <w:bCs/>
                <w:spacing w:val="5"/>
                <w:kern w:val="28"/>
              </w:rPr>
              <w:t>(If applicable) Under supervision of:</w:t>
            </w:r>
          </w:p>
          <w:p w14:paraId="27929D35" w14:textId="77777777" w:rsidR="00AD7AE8" w:rsidRPr="00B34527" w:rsidRDefault="00AD7AE8" w:rsidP="00AD7AE8">
            <w:pPr>
              <w:jc w:val="both"/>
              <w:rPr>
                <w:rFonts w:ascii="TH SarabunPSK" w:hAnsi="TH SarabunPSK" w:cs="TH SarabunPSK"/>
                <w:spacing w:val="5"/>
                <w:kern w:val="28"/>
              </w:rPr>
            </w:pPr>
          </w:p>
          <w:p w14:paraId="3EA5D119" w14:textId="77777777" w:rsidR="00DC75FA" w:rsidRPr="00B34527" w:rsidRDefault="00AD7AE8" w:rsidP="00AD7AE8">
            <w:pPr>
              <w:jc w:val="both"/>
              <w:rPr>
                <w:rFonts w:ascii="TH SarabunPSK" w:hAnsi="TH SarabunPSK" w:cs="TH SarabunPSK"/>
                <w:spacing w:val="5"/>
                <w:kern w:val="28"/>
              </w:rPr>
            </w:pPr>
            <w:r w:rsidRPr="00B34527">
              <w:rPr>
                <w:rFonts w:ascii="TH SarabunPSK" w:eastAsia="Times New Roman" w:hAnsi="TH SarabunPSK" w:cs="TH SarabunPSK"/>
                <w:b/>
                <w:bCs/>
                <w:spacing w:val="5"/>
                <w:kern w:val="28"/>
                <w:lang w:val="en-CA"/>
              </w:rPr>
              <w:t>Signature</w:t>
            </w:r>
            <w:r w:rsidRPr="00B34527">
              <w:rPr>
                <w:rFonts w:ascii="TH SarabunPSK" w:eastAsia="Times New Roman" w:hAnsi="TH SarabunPSK" w:cs="TH SarabunPSK"/>
                <w:b/>
                <w:bCs/>
                <w:spacing w:val="5"/>
                <w:kern w:val="28"/>
                <w:cs/>
                <w:lang w:val="en-CA"/>
              </w:rPr>
              <w:t>:</w:t>
            </w:r>
            <w:r w:rsidRPr="00B34527">
              <w:rPr>
                <w:rFonts w:ascii="TH SarabunPSK" w:eastAsia="Times New Roman" w:hAnsi="TH SarabunPSK" w:cs="TH SarabunPSK"/>
                <w:spacing w:val="5"/>
                <w:kern w:val="28"/>
                <w:lang w:val="en-CA"/>
              </w:rPr>
              <w:t xml:space="preserve"> </w:t>
            </w:r>
            <w:r w:rsidR="007223F3" w:rsidRPr="00B34527">
              <w:rPr>
                <w:rFonts w:ascii="TH SarabunPSK" w:eastAsia="Times New Roman" w:hAnsi="TH SarabunPSK" w:cs="TH SarabunPSK"/>
                <w:spacing w:val="5"/>
                <w:kern w:val="28"/>
                <w:lang w:val="en-CA"/>
              </w:rPr>
              <w:t xml:space="preserve">                                                          </w:t>
            </w:r>
            <w:r w:rsidRPr="00B34527">
              <w:rPr>
                <w:rFonts w:ascii="TH SarabunPSK" w:eastAsia="Times New Roman" w:hAnsi="TH SarabunPSK" w:cs="TH SarabunPSK"/>
                <w:b/>
                <w:bCs/>
                <w:spacing w:val="5"/>
                <w:kern w:val="28"/>
                <w:lang w:val="en-CA"/>
              </w:rPr>
              <w:t>Name</w:t>
            </w:r>
            <w:r w:rsidRPr="00B34527">
              <w:rPr>
                <w:rFonts w:ascii="TH SarabunPSK" w:eastAsia="Times New Roman" w:hAnsi="TH SarabunPSK" w:cs="TH SarabunPSK"/>
                <w:b/>
                <w:bCs/>
                <w:spacing w:val="5"/>
                <w:kern w:val="28"/>
                <w:cs/>
                <w:lang w:val="en-CA"/>
              </w:rPr>
              <w:t>:</w:t>
            </w:r>
            <w:r w:rsidRPr="00B34527">
              <w:rPr>
                <w:rFonts w:ascii="TH SarabunPSK" w:eastAsia="Times New Roman" w:hAnsi="TH SarabunPSK" w:cs="TH SarabunPSK"/>
                <w:spacing w:val="5"/>
                <w:kern w:val="28"/>
                <w:lang w:val="en-CA"/>
              </w:rPr>
              <w:tab/>
            </w:r>
            <w:r w:rsidRPr="00B34527">
              <w:rPr>
                <w:rFonts w:ascii="TH SarabunPSK" w:eastAsia="Times New Roman" w:hAnsi="TH SarabunPSK" w:cs="TH SarabunPSK"/>
                <w:spacing w:val="5"/>
                <w:kern w:val="28"/>
                <w:lang w:val="en-CA"/>
              </w:rPr>
              <w:tab/>
            </w:r>
            <w:r w:rsidRPr="00B34527">
              <w:rPr>
                <w:rFonts w:ascii="TH SarabunPSK" w:eastAsia="Times New Roman" w:hAnsi="TH SarabunPSK" w:cs="TH SarabunPSK"/>
                <w:spacing w:val="5"/>
                <w:kern w:val="28"/>
                <w:lang w:val="en-CA"/>
              </w:rPr>
              <w:tab/>
            </w:r>
            <w:r w:rsidRPr="00B34527">
              <w:rPr>
                <w:rFonts w:ascii="TH SarabunPSK" w:eastAsia="Times New Roman" w:hAnsi="TH SarabunPSK" w:cs="TH SarabunPSK"/>
                <w:spacing w:val="5"/>
                <w:kern w:val="28"/>
                <w:lang w:val="en-CA"/>
              </w:rPr>
              <w:tab/>
            </w:r>
            <w:r w:rsidRPr="00B34527">
              <w:rPr>
                <w:rFonts w:ascii="TH SarabunPSK" w:eastAsia="Times New Roman" w:hAnsi="TH SarabunPSK" w:cs="TH SarabunPSK"/>
                <w:spacing w:val="5"/>
                <w:kern w:val="28"/>
                <w:lang w:val="en-CA"/>
              </w:rPr>
              <w:tab/>
            </w:r>
            <w:r w:rsidRPr="00B34527">
              <w:rPr>
                <w:rFonts w:ascii="TH SarabunPSK" w:eastAsia="Times New Roman" w:hAnsi="TH SarabunPSK" w:cs="TH SarabunPSK"/>
                <w:spacing w:val="5"/>
                <w:kern w:val="28"/>
                <w:lang w:val="en-CA"/>
              </w:rPr>
              <w:tab/>
            </w:r>
            <w:r w:rsidRPr="00B34527">
              <w:rPr>
                <w:rFonts w:ascii="TH SarabunPSK" w:eastAsia="Times New Roman" w:hAnsi="TH SarabunPSK" w:cs="TH SarabunPSK"/>
                <w:spacing w:val="5"/>
                <w:kern w:val="28"/>
                <w:lang w:val="en-CA"/>
              </w:rPr>
              <w:tab/>
            </w:r>
            <w:r w:rsidRPr="00B34527">
              <w:rPr>
                <w:rFonts w:ascii="TH SarabunPSK" w:eastAsia="Times New Roman" w:hAnsi="TH SarabunPSK" w:cs="TH SarabunPSK"/>
                <w:b/>
                <w:bCs/>
                <w:spacing w:val="5"/>
                <w:kern w:val="28"/>
                <w:lang w:val="en-CA"/>
              </w:rPr>
              <w:t>Date</w:t>
            </w:r>
            <w:r w:rsidR="007223F3" w:rsidRPr="00B34527">
              <w:rPr>
                <w:rFonts w:ascii="TH SarabunPSK" w:eastAsia="Times New Roman" w:hAnsi="TH SarabunPSK" w:cs="TH SarabunPSK"/>
                <w:b/>
                <w:bCs/>
                <w:spacing w:val="5"/>
                <w:kern w:val="28"/>
                <w:cs/>
                <w:lang w:val="en-CA"/>
              </w:rPr>
              <w:t>:</w:t>
            </w:r>
            <w:r w:rsidR="007223F3" w:rsidRPr="00B34527">
              <w:rPr>
                <w:rFonts w:ascii="TH SarabunPSK" w:hAnsi="TH SarabunPSK" w:cs="TH SarabunPSK"/>
                <w:i/>
                <w:iCs/>
                <w:color w:val="808080" w:themeColor="background1" w:themeShade="80"/>
                <w:spacing w:val="5"/>
                <w:kern w:val="28"/>
              </w:rPr>
              <w:t xml:space="preserve">                                </w:t>
            </w:r>
            <w:r w:rsidR="007223F3" w:rsidRPr="00B34527">
              <w:rPr>
                <w:rFonts w:ascii="TH SarabunPSK" w:hAnsi="TH SarabunPSK" w:cs="TH SarabunPSK"/>
                <w:spacing w:val="5"/>
                <w:kern w:val="28"/>
              </w:rPr>
              <w:t xml:space="preserve">        </w:t>
            </w:r>
          </w:p>
        </w:tc>
      </w:tr>
      <w:tr w:rsidR="00DC75FA" w:rsidRPr="00B34527" w14:paraId="08F89809" w14:textId="77777777" w:rsidTr="00D401F9">
        <w:tc>
          <w:tcPr>
            <w:tcW w:w="13948" w:type="dxa"/>
            <w:gridSpan w:val="4"/>
          </w:tcPr>
          <w:p w14:paraId="6E854017" w14:textId="77777777" w:rsidR="00DC75FA" w:rsidRPr="00B34527" w:rsidRDefault="00DC75FA" w:rsidP="00D401F9">
            <w:pPr>
              <w:spacing w:after="60"/>
              <w:jc w:val="both"/>
              <w:rPr>
                <w:rFonts w:ascii="TH SarabunPSK" w:hAnsi="TH SarabunPSK" w:cs="TH SarabunPSK"/>
                <w:spacing w:val="5"/>
                <w:kern w:val="28"/>
              </w:rPr>
            </w:pPr>
          </w:p>
        </w:tc>
      </w:tr>
      <w:tr w:rsidR="00DC75FA" w:rsidRPr="00B34527" w14:paraId="594639BB" w14:textId="77777777" w:rsidTr="00D401F9">
        <w:tc>
          <w:tcPr>
            <w:tcW w:w="13948" w:type="dxa"/>
            <w:gridSpan w:val="4"/>
          </w:tcPr>
          <w:p w14:paraId="43ED577A" w14:textId="77777777" w:rsidR="00DC75FA" w:rsidRPr="00B34527" w:rsidRDefault="00DC75FA" w:rsidP="00D401F9">
            <w:pPr>
              <w:jc w:val="center"/>
              <w:rPr>
                <w:rFonts w:ascii="TH SarabunPSK" w:hAnsi="TH SarabunPSK" w:cs="TH SarabunPSK"/>
              </w:rPr>
            </w:pPr>
            <w:r w:rsidRPr="00B34527">
              <w:rPr>
                <w:rFonts w:ascii="TH SarabunPSK" w:eastAsia="Times New Roman" w:hAnsi="TH SarabunPSK" w:cs="TH SarabunPSK"/>
                <w:b/>
                <w:bCs/>
              </w:rPr>
              <w:t>Instructions</w:t>
            </w:r>
            <w:r w:rsidRPr="00B34527">
              <w:rPr>
                <w:rFonts w:ascii="TH SarabunPSK" w:eastAsia="Times New Roman" w:hAnsi="TH SarabunPSK" w:cs="TH SarabunPSK"/>
                <w:b/>
                <w:bCs/>
                <w:cs/>
              </w:rPr>
              <w:t>:</w:t>
            </w:r>
          </w:p>
          <w:p w14:paraId="0341C4BB" w14:textId="77777777" w:rsidR="00DC75FA" w:rsidRPr="00B34527" w:rsidRDefault="00DC75FA" w:rsidP="00D401F9">
            <w:pPr>
              <w:rPr>
                <w:rFonts w:ascii="TH SarabunPSK" w:hAnsi="TH SarabunPSK" w:cs="TH SarabunPSK"/>
              </w:rPr>
            </w:pPr>
            <w:r w:rsidRPr="00B34527">
              <w:rPr>
                <w:rFonts w:ascii="TH SarabunPSK" w:hAnsi="TH SarabunPSK" w:cs="TH SarabunPSK"/>
              </w:rPr>
              <w:t>1) ATO is to conduct a self</w:t>
            </w:r>
            <w:r w:rsidRPr="00B34527">
              <w:rPr>
                <w:rFonts w:ascii="TH SarabunPSK" w:hAnsi="TH SarabunPSK" w:cs="TH SarabunPSK"/>
                <w:cs/>
              </w:rPr>
              <w:t>-</w:t>
            </w:r>
            <w:r w:rsidRPr="00B34527">
              <w:rPr>
                <w:rFonts w:ascii="TH SarabunPSK" w:hAnsi="TH SarabunPSK" w:cs="TH SarabunPSK"/>
              </w:rPr>
              <w:t xml:space="preserve">assessment as part of its compliance check by providing manual references into the </w:t>
            </w:r>
            <w:r w:rsidRPr="00B34527">
              <w:rPr>
                <w:rFonts w:ascii="TH SarabunPSK" w:hAnsi="TH SarabunPSK" w:cs="TH SarabunPSK"/>
                <w:cs/>
              </w:rPr>
              <w:t>‘</w:t>
            </w:r>
            <w:r w:rsidRPr="00B34527">
              <w:rPr>
                <w:rFonts w:ascii="TH SarabunPSK" w:hAnsi="TH SarabunPSK" w:cs="TH SarabunPSK"/>
              </w:rPr>
              <w:t>Compliance checked by ATO</w:t>
            </w:r>
            <w:r w:rsidRPr="00B34527">
              <w:rPr>
                <w:rFonts w:ascii="TH SarabunPSK" w:hAnsi="TH SarabunPSK" w:cs="TH SarabunPSK"/>
                <w:cs/>
              </w:rPr>
              <w:t>’.</w:t>
            </w:r>
          </w:p>
          <w:p w14:paraId="0D24F282" w14:textId="77777777" w:rsidR="00DC75FA" w:rsidRPr="00B34527" w:rsidRDefault="00DC75FA" w:rsidP="00D401F9">
            <w:pPr>
              <w:pStyle w:val="Default"/>
              <w:ind w:right="-176"/>
              <w:rPr>
                <w:rFonts w:ascii="TH SarabunPSK" w:hAnsi="TH SarabunPSK" w:cs="TH SarabunPSK"/>
                <w:sz w:val="22"/>
                <w:szCs w:val="22"/>
              </w:rPr>
            </w:pPr>
            <w:r w:rsidRPr="00B34527">
              <w:rPr>
                <w:rFonts w:ascii="TH SarabunPSK" w:hAnsi="TH SarabunPSK" w:cs="TH SarabunPSK"/>
                <w:sz w:val="22"/>
                <w:szCs w:val="22"/>
                <w:lang w:val="en-CA"/>
              </w:rPr>
              <w:t xml:space="preserve">2) Failure to complete this form may result in a delay in </w:t>
            </w:r>
            <w:r w:rsidRPr="00B34527">
              <w:rPr>
                <w:rFonts w:ascii="TH SarabunPSK" w:hAnsi="TH SarabunPSK" w:cs="TH SarabunPSK"/>
                <w:sz w:val="22"/>
                <w:szCs w:val="22"/>
              </w:rPr>
              <w:t xml:space="preserve">approval </w:t>
            </w:r>
            <w:r w:rsidRPr="00B34527">
              <w:rPr>
                <w:rFonts w:ascii="TH SarabunPSK" w:hAnsi="TH SarabunPSK" w:cs="TH SarabunPSK"/>
                <w:sz w:val="22"/>
                <w:szCs w:val="22"/>
                <w:lang w:val="en-CA"/>
              </w:rPr>
              <w:t>processing</w:t>
            </w:r>
            <w:r w:rsidRPr="00B34527">
              <w:rPr>
                <w:rFonts w:ascii="TH SarabunPSK" w:hAnsi="TH SarabunPSK" w:cs="TH SarabunPSK"/>
                <w:sz w:val="22"/>
                <w:szCs w:val="22"/>
                <w:rtl/>
              </w:rPr>
              <w:t>.</w:t>
            </w:r>
            <w:r w:rsidRPr="00B34527">
              <w:rPr>
                <w:rFonts w:ascii="TH SarabunPSK" w:hAnsi="TH SarabunPSK" w:cs="TH SarabunPSK"/>
                <w:sz w:val="22"/>
                <w:szCs w:val="22"/>
                <w:lang w:val="en-CA"/>
              </w:rPr>
              <w:t xml:space="preserve"> After 3</w:t>
            </w:r>
            <w:r w:rsidRPr="00B34527">
              <w:rPr>
                <w:rFonts w:ascii="TH SarabunPSK" w:hAnsi="TH SarabunPSK" w:cs="TH SarabunPSK"/>
                <w:sz w:val="22"/>
                <w:szCs w:val="22"/>
                <w:vertAlign w:val="superscript"/>
                <w:lang w:val="en-CA"/>
              </w:rPr>
              <w:t>rd</w:t>
            </w:r>
            <w:r w:rsidRPr="00B34527">
              <w:rPr>
                <w:rFonts w:ascii="TH SarabunPSK" w:hAnsi="TH SarabunPSK" w:cs="TH SarabunPSK"/>
                <w:sz w:val="22"/>
                <w:szCs w:val="22"/>
                <w:lang w:val="en-CA"/>
              </w:rPr>
              <w:t xml:space="preserve"> rejected, applicant shall start the new process from the beginning with the new intention letter.</w:t>
            </w:r>
          </w:p>
          <w:p w14:paraId="08DE5CA0" w14:textId="43773D8B" w:rsidR="00914ADE" w:rsidRPr="001350C7" w:rsidRDefault="00DC75FA" w:rsidP="00914ADE">
            <w:pPr>
              <w:tabs>
                <w:tab w:val="left" w:pos="309"/>
              </w:tabs>
              <w:jc w:val="thaiDistribute"/>
              <w:rPr>
                <w:rFonts w:ascii="TH SarabunPSK" w:hAnsi="TH SarabunPSK" w:cs="TH SarabunPSK"/>
                <w:sz w:val="24"/>
                <w:szCs w:val="24"/>
              </w:rPr>
            </w:pPr>
            <w:r w:rsidRPr="00B34527">
              <w:rPr>
                <w:rFonts w:ascii="TH SarabunPSK" w:hAnsi="TH SarabunPSK" w:cs="TH SarabunPSK"/>
              </w:rPr>
              <w:t>3</w:t>
            </w:r>
            <w:r w:rsidRPr="00B34527">
              <w:rPr>
                <w:rFonts w:ascii="TH SarabunPSK" w:hAnsi="TH SarabunPSK" w:cs="TH SarabunPSK"/>
                <w:cs/>
              </w:rPr>
              <w:t xml:space="preserve">) </w:t>
            </w:r>
            <w:r w:rsidR="00914ADE" w:rsidRPr="001350C7">
              <w:rPr>
                <w:rFonts w:ascii="TH SarabunPSK" w:hAnsi="TH SarabunPSK" w:cs="TH SarabunPSK"/>
                <w:sz w:val="24"/>
                <w:szCs w:val="24"/>
              </w:rPr>
              <w:t xml:space="preserve"> Each check list item shall be assessed and given a result either </w:t>
            </w:r>
            <w:r w:rsidR="00914ADE" w:rsidRPr="001350C7">
              <w:rPr>
                <w:rFonts w:ascii="TH SarabunPSK" w:hAnsi="TH SarabunPSK" w:cs="TH SarabunPSK"/>
                <w:sz w:val="24"/>
                <w:szCs w:val="24"/>
                <w:cs/>
              </w:rPr>
              <w:t>‘</w:t>
            </w:r>
            <w:r w:rsidR="00914ADE" w:rsidRPr="001350C7">
              <w:rPr>
                <w:rFonts w:ascii="TH SarabunPSK" w:hAnsi="TH SarabunPSK" w:cs="TH SarabunPSK"/>
                <w:sz w:val="24"/>
                <w:szCs w:val="24"/>
              </w:rPr>
              <w:t>Satisfactory</w:t>
            </w:r>
            <w:r w:rsidR="00914ADE" w:rsidRPr="001350C7">
              <w:rPr>
                <w:rFonts w:ascii="TH SarabunPSK" w:hAnsi="TH SarabunPSK" w:cs="TH SarabunPSK"/>
                <w:sz w:val="24"/>
                <w:szCs w:val="24"/>
                <w:cs/>
              </w:rPr>
              <w:t xml:space="preserve"> - (</w:t>
            </w:r>
            <w:r w:rsidR="00914ADE" w:rsidRPr="001350C7">
              <w:rPr>
                <w:rFonts w:ascii="TH SarabunPSK" w:hAnsi="TH SarabunPSK" w:cs="TH SarabunPSK"/>
                <w:sz w:val="24"/>
                <w:szCs w:val="24"/>
              </w:rPr>
              <w:t>S</w:t>
            </w:r>
            <w:r w:rsidR="00914ADE" w:rsidRPr="001350C7">
              <w:rPr>
                <w:rFonts w:ascii="TH SarabunPSK" w:hAnsi="TH SarabunPSK" w:cs="TH SarabunPSK"/>
                <w:sz w:val="24"/>
                <w:szCs w:val="24"/>
                <w:cs/>
              </w:rPr>
              <w:t>)’</w:t>
            </w:r>
            <w:r w:rsidR="00914ADE" w:rsidRPr="001350C7">
              <w:rPr>
                <w:rFonts w:ascii="TH SarabunPSK" w:hAnsi="TH SarabunPSK" w:cs="TH SarabunPSK"/>
                <w:sz w:val="24"/>
                <w:szCs w:val="24"/>
              </w:rPr>
              <w:t>,</w:t>
            </w:r>
            <w:r w:rsidR="00914ADE" w:rsidRPr="001350C7">
              <w:rPr>
                <w:rFonts w:ascii="TH SarabunPSK" w:hAnsi="TH SarabunPSK" w:cs="TH SarabunPSK"/>
                <w:sz w:val="24"/>
                <w:szCs w:val="24"/>
                <w:cs/>
              </w:rPr>
              <w:t xml:space="preserve"> ‘</w:t>
            </w:r>
            <w:r w:rsidR="00914ADE" w:rsidRPr="001350C7">
              <w:rPr>
                <w:rFonts w:ascii="TH SarabunPSK" w:hAnsi="TH SarabunPSK" w:cs="TH SarabunPSK"/>
                <w:sz w:val="24"/>
                <w:szCs w:val="24"/>
              </w:rPr>
              <w:t>Unsatisfactory</w:t>
            </w:r>
            <w:r w:rsidR="00914ADE" w:rsidRPr="001350C7">
              <w:rPr>
                <w:rFonts w:ascii="TH SarabunPSK" w:hAnsi="TH SarabunPSK" w:cs="TH SarabunPSK"/>
                <w:sz w:val="24"/>
                <w:szCs w:val="24"/>
                <w:cs/>
              </w:rPr>
              <w:t xml:space="preserve"> - (</w:t>
            </w:r>
            <w:r w:rsidR="00914ADE" w:rsidRPr="001350C7">
              <w:rPr>
                <w:rFonts w:ascii="TH SarabunPSK" w:hAnsi="TH SarabunPSK" w:cs="TH SarabunPSK"/>
                <w:sz w:val="24"/>
                <w:szCs w:val="24"/>
              </w:rPr>
              <w:t>U</w:t>
            </w:r>
            <w:r w:rsidR="00914ADE" w:rsidRPr="001350C7">
              <w:rPr>
                <w:rFonts w:ascii="TH SarabunPSK" w:hAnsi="TH SarabunPSK" w:cs="TH SarabunPSK"/>
                <w:sz w:val="24"/>
                <w:szCs w:val="24"/>
                <w:cs/>
              </w:rPr>
              <w:t>)’</w:t>
            </w:r>
            <w:r w:rsidR="00914ADE" w:rsidRPr="001350C7">
              <w:rPr>
                <w:rFonts w:ascii="TH SarabunPSK" w:hAnsi="TH SarabunPSK" w:cs="TH SarabunPSK"/>
                <w:sz w:val="24"/>
                <w:szCs w:val="24"/>
              </w:rPr>
              <w:t xml:space="preserve"> or </w:t>
            </w:r>
            <w:r w:rsidR="00914ADE" w:rsidRPr="001350C7">
              <w:rPr>
                <w:rFonts w:ascii="TH SarabunPSK" w:hAnsi="TH SarabunPSK" w:cs="TH SarabunPSK"/>
                <w:sz w:val="24"/>
                <w:szCs w:val="24"/>
                <w:cs/>
              </w:rPr>
              <w:t>‘</w:t>
            </w:r>
            <w:r w:rsidR="00914ADE" w:rsidRPr="001350C7">
              <w:rPr>
                <w:rFonts w:ascii="TH SarabunPSK" w:hAnsi="TH SarabunPSK" w:cs="TH SarabunPSK"/>
                <w:sz w:val="24"/>
                <w:szCs w:val="24"/>
              </w:rPr>
              <w:t xml:space="preserve">Not applicable </w:t>
            </w:r>
            <w:r w:rsidR="00914ADE" w:rsidRPr="001350C7">
              <w:rPr>
                <w:rFonts w:ascii="TH SarabunPSK" w:hAnsi="TH SarabunPSK" w:cs="TH SarabunPSK"/>
                <w:sz w:val="24"/>
                <w:szCs w:val="24"/>
                <w:cs/>
              </w:rPr>
              <w:t xml:space="preserve">- </w:t>
            </w:r>
            <w:r w:rsidR="00914ADE" w:rsidRPr="001350C7">
              <w:rPr>
                <w:rFonts w:ascii="TH SarabunPSK" w:hAnsi="TH SarabunPSK" w:cs="TH SarabunPSK"/>
                <w:sz w:val="24"/>
                <w:szCs w:val="24"/>
              </w:rPr>
              <w:t>N</w:t>
            </w:r>
            <w:r w:rsidR="00914ADE" w:rsidRPr="001350C7">
              <w:rPr>
                <w:rFonts w:ascii="TH SarabunPSK" w:hAnsi="TH SarabunPSK" w:cs="TH SarabunPSK"/>
                <w:sz w:val="24"/>
                <w:szCs w:val="24"/>
                <w:cs/>
              </w:rPr>
              <w:t>/</w:t>
            </w:r>
            <w:r w:rsidR="00914ADE" w:rsidRPr="001350C7">
              <w:rPr>
                <w:rFonts w:ascii="TH SarabunPSK" w:hAnsi="TH SarabunPSK" w:cs="TH SarabunPSK"/>
                <w:sz w:val="24"/>
                <w:szCs w:val="24"/>
              </w:rPr>
              <w:t>A</w:t>
            </w:r>
            <w:r w:rsidR="00914ADE" w:rsidRPr="001350C7">
              <w:rPr>
                <w:rFonts w:ascii="TH SarabunPSK" w:hAnsi="TH SarabunPSK" w:cs="TH SarabunPSK"/>
                <w:sz w:val="24"/>
                <w:szCs w:val="24"/>
                <w:cs/>
              </w:rPr>
              <w:t xml:space="preserve">’ </w:t>
            </w:r>
          </w:p>
          <w:p w14:paraId="55942C68" w14:textId="77777777" w:rsidR="00914ADE" w:rsidRPr="001350C7" w:rsidRDefault="00914ADE" w:rsidP="00914ADE">
            <w:pPr>
              <w:tabs>
                <w:tab w:val="left" w:pos="309"/>
              </w:tabs>
              <w:ind w:left="873"/>
              <w:rPr>
                <w:rFonts w:ascii="TH SarabunPSK" w:hAnsi="TH SarabunPSK" w:cs="TH SarabunPSK"/>
                <w:sz w:val="24"/>
                <w:szCs w:val="24"/>
              </w:rPr>
            </w:pPr>
            <w:r w:rsidRPr="001350C7">
              <w:rPr>
                <w:rFonts w:ascii="TH SarabunPSK" w:hAnsi="TH SarabunPSK" w:cs="TH SarabunPSK"/>
                <w:sz w:val="24"/>
                <w:szCs w:val="24"/>
              </w:rPr>
              <w:t xml:space="preserve">a. ‘Satisfactory’ or ‘S’ refers to satisfactory level. It shall be given if the applicant is able to provide or demonstrate adequate of CAAT regulatory compliant    evidence, reliable records of implementation and demonstrate a sound knowledge if interview of relevant personnel are performed. Also, all sub-items must be satisfied. </w:t>
            </w:r>
          </w:p>
          <w:p w14:paraId="30787A28" w14:textId="77777777" w:rsidR="00914ADE" w:rsidRPr="001350C7" w:rsidRDefault="00914ADE" w:rsidP="00914ADE">
            <w:pPr>
              <w:tabs>
                <w:tab w:val="left" w:pos="309"/>
              </w:tabs>
              <w:ind w:left="886" w:hanging="886"/>
              <w:jc w:val="thaiDistribute"/>
              <w:rPr>
                <w:rFonts w:ascii="TH SarabunPSK" w:hAnsi="TH SarabunPSK" w:cs="TH SarabunPSK"/>
                <w:sz w:val="24"/>
                <w:szCs w:val="24"/>
              </w:rPr>
            </w:pPr>
            <w:r w:rsidRPr="001350C7">
              <w:rPr>
                <w:rFonts w:ascii="TH SarabunPSK" w:hAnsi="TH SarabunPSK" w:cs="TH SarabunPSK"/>
                <w:sz w:val="24"/>
                <w:szCs w:val="24"/>
              </w:rPr>
              <w:t xml:space="preserve">                b. ‘Unsatisfactory’ or ‘U’ refers to unsatisfactory level. It shall be given if any actions found not to be in compliance with CAAT rules and regulations or not to be conformed to any applicant ’s documentation as well as any actions being done without evidence of records. </w:t>
            </w:r>
          </w:p>
          <w:p w14:paraId="18F32B59" w14:textId="77777777" w:rsidR="00914ADE" w:rsidRPr="001350C7" w:rsidRDefault="00914ADE" w:rsidP="00914ADE">
            <w:pPr>
              <w:tabs>
                <w:tab w:val="left" w:pos="309"/>
              </w:tabs>
              <w:jc w:val="thaiDistribute"/>
              <w:rPr>
                <w:rFonts w:ascii="TH SarabunPSK" w:hAnsi="TH SarabunPSK" w:cs="TH SarabunPSK"/>
                <w:sz w:val="24"/>
                <w:szCs w:val="24"/>
              </w:rPr>
            </w:pPr>
            <w:r w:rsidRPr="00BD05C4">
              <w:rPr>
                <w:rFonts w:ascii="TH SarabunPSK" w:hAnsi="TH SarabunPSK" w:cs="TH SarabunPSK"/>
                <w:sz w:val="24"/>
                <w:szCs w:val="24"/>
              </w:rPr>
              <w:t xml:space="preserve">  </w:t>
            </w:r>
            <w:r>
              <w:rPr>
                <w:rFonts w:ascii="TH SarabunPSK" w:hAnsi="TH SarabunPSK" w:cs="TH SarabunPSK"/>
                <w:sz w:val="24"/>
                <w:szCs w:val="24"/>
              </w:rPr>
              <w:t xml:space="preserve">            </w:t>
            </w:r>
            <w:r w:rsidRPr="00BD05C4">
              <w:rPr>
                <w:rFonts w:ascii="TH SarabunPSK" w:hAnsi="TH SarabunPSK" w:cs="TH SarabunPSK"/>
                <w:sz w:val="24"/>
                <w:szCs w:val="24"/>
              </w:rPr>
              <w:t xml:space="preserve"> </w:t>
            </w:r>
            <w:r>
              <w:rPr>
                <w:rFonts w:ascii="TH SarabunPSK" w:hAnsi="TH SarabunPSK" w:cs="TH SarabunPSK"/>
                <w:sz w:val="24"/>
                <w:szCs w:val="24"/>
              </w:rPr>
              <w:t xml:space="preserve"> </w:t>
            </w:r>
            <w:r w:rsidRPr="00BD05C4">
              <w:rPr>
                <w:rFonts w:ascii="TH SarabunPSK" w:hAnsi="TH SarabunPSK" w:cs="TH SarabunPSK"/>
                <w:sz w:val="24"/>
                <w:szCs w:val="24"/>
              </w:rPr>
              <w:t xml:space="preserve"> </w:t>
            </w:r>
            <w:r w:rsidRPr="001350C7">
              <w:rPr>
                <w:rFonts w:ascii="TH SarabunPSK" w:hAnsi="TH SarabunPSK" w:cs="TH SarabunPSK"/>
                <w:sz w:val="24"/>
                <w:szCs w:val="24"/>
              </w:rPr>
              <w:t xml:space="preserve">c. ‘N/A’ shall be given when information in a certain table cell is not provided, because it does not apply to a particular case in question. </w:t>
            </w:r>
          </w:p>
          <w:p w14:paraId="43D2AE81" w14:textId="77777777" w:rsidR="00914ADE" w:rsidRPr="001350C7" w:rsidRDefault="00914ADE" w:rsidP="00914ADE">
            <w:pPr>
              <w:tabs>
                <w:tab w:val="left" w:pos="309"/>
              </w:tabs>
              <w:ind w:left="22"/>
              <w:jc w:val="thaiDistribute"/>
              <w:rPr>
                <w:rFonts w:ascii="TH SarabunPSK" w:hAnsi="TH SarabunPSK" w:cs="TH SarabunPSK"/>
                <w:sz w:val="24"/>
                <w:szCs w:val="24"/>
              </w:rPr>
            </w:pPr>
            <w:r>
              <w:rPr>
                <w:rFonts w:ascii="TH SarabunPSK" w:hAnsi="TH SarabunPSK" w:cs="TH SarabunPSK"/>
                <w:sz w:val="24"/>
                <w:szCs w:val="24"/>
              </w:rPr>
              <w:t>4</w:t>
            </w:r>
            <w:r w:rsidRPr="001350C7">
              <w:rPr>
                <w:rFonts w:ascii="TH SarabunPSK" w:hAnsi="TH SarabunPSK" w:cs="TH SarabunPSK"/>
                <w:sz w:val="24"/>
                <w:szCs w:val="24"/>
              </w:rPr>
              <w:t xml:space="preserve">) Remarks column, inspection result information shall be recorded, both satisfactory or unsatisfactory, the information shall be detailed enough to support the inspection result. </w:t>
            </w:r>
          </w:p>
          <w:p w14:paraId="047D550C" w14:textId="77777777" w:rsidR="00914ADE" w:rsidRPr="001350C7" w:rsidRDefault="00914ADE" w:rsidP="00914ADE">
            <w:pPr>
              <w:ind w:left="-404"/>
              <w:jc w:val="thaiDistribute"/>
              <w:rPr>
                <w:rFonts w:ascii="TH SarabunPSK" w:hAnsi="TH SarabunPSK" w:cs="TH SarabunPSK"/>
                <w:sz w:val="24"/>
                <w:szCs w:val="24"/>
              </w:rPr>
            </w:pPr>
            <w:r w:rsidRPr="001350C7">
              <w:rPr>
                <w:rFonts w:ascii="TH SarabunPSK" w:hAnsi="TH SarabunPSK" w:cs="TH SarabunPSK"/>
                <w:sz w:val="24"/>
                <w:szCs w:val="24"/>
              </w:rPr>
              <w:t xml:space="preserve">        </w:t>
            </w:r>
            <w:r>
              <w:rPr>
                <w:rFonts w:ascii="TH SarabunPSK" w:hAnsi="TH SarabunPSK" w:cs="TH SarabunPSK"/>
                <w:sz w:val="24"/>
                <w:szCs w:val="24"/>
              </w:rPr>
              <w:t>5</w:t>
            </w:r>
            <w:r w:rsidRPr="001350C7">
              <w:rPr>
                <w:rFonts w:ascii="TH SarabunPSK" w:hAnsi="TH SarabunPSK" w:cs="TH SarabunPSK"/>
                <w:sz w:val="24"/>
                <w:szCs w:val="24"/>
              </w:rPr>
              <w:t xml:space="preserve">) Signature block: the following shall be filled. </w:t>
            </w:r>
          </w:p>
          <w:p w14:paraId="57345A17" w14:textId="77777777" w:rsidR="00914ADE" w:rsidRPr="001350C7" w:rsidRDefault="00914ADE" w:rsidP="00914ADE">
            <w:pPr>
              <w:tabs>
                <w:tab w:val="left" w:pos="309"/>
              </w:tabs>
              <w:jc w:val="thaiDistribute"/>
              <w:rPr>
                <w:rFonts w:ascii="TH SarabunPSK" w:hAnsi="TH SarabunPSK" w:cs="TH SarabunPSK"/>
                <w:sz w:val="24"/>
                <w:szCs w:val="24"/>
              </w:rPr>
            </w:pPr>
            <w:r w:rsidRPr="001350C7">
              <w:rPr>
                <w:rFonts w:ascii="TH SarabunPSK" w:hAnsi="TH SarabunPSK" w:cs="TH SarabunPSK"/>
                <w:sz w:val="24"/>
                <w:szCs w:val="24"/>
              </w:rPr>
              <w:t xml:space="preserve">               a. Name &amp; surname, in capital letters </w:t>
            </w:r>
          </w:p>
          <w:p w14:paraId="0E710F0F" w14:textId="77777777" w:rsidR="00914ADE" w:rsidRPr="001350C7" w:rsidRDefault="00914ADE" w:rsidP="00914ADE">
            <w:pPr>
              <w:tabs>
                <w:tab w:val="left" w:pos="309"/>
              </w:tabs>
              <w:jc w:val="thaiDistribute"/>
              <w:rPr>
                <w:rFonts w:ascii="TH SarabunPSK" w:hAnsi="TH SarabunPSK" w:cs="TH SarabunPSK"/>
                <w:sz w:val="24"/>
                <w:szCs w:val="24"/>
              </w:rPr>
            </w:pPr>
            <w:r w:rsidRPr="001350C7">
              <w:rPr>
                <w:rFonts w:ascii="TH SarabunPSK" w:hAnsi="TH SarabunPSK" w:cs="TH SarabunPSK"/>
                <w:sz w:val="24"/>
                <w:szCs w:val="24"/>
              </w:rPr>
              <w:t xml:space="preserve">               b. Signature </w:t>
            </w:r>
          </w:p>
          <w:p w14:paraId="225B58BD" w14:textId="77777777" w:rsidR="00914ADE" w:rsidRPr="001350C7" w:rsidRDefault="00914ADE" w:rsidP="00914ADE">
            <w:pPr>
              <w:tabs>
                <w:tab w:val="left" w:pos="309"/>
              </w:tabs>
              <w:jc w:val="thaiDistribute"/>
              <w:rPr>
                <w:rFonts w:ascii="TH SarabunPSK" w:hAnsi="TH SarabunPSK" w:cs="TH SarabunPSK"/>
                <w:sz w:val="24"/>
                <w:szCs w:val="24"/>
              </w:rPr>
            </w:pPr>
            <w:r w:rsidRPr="001350C7">
              <w:rPr>
                <w:rFonts w:ascii="TH SarabunPSK" w:hAnsi="TH SarabunPSK" w:cs="TH SarabunPSK"/>
                <w:sz w:val="24"/>
                <w:szCs w:val="24"/>
              </w:rPr>
              <w:t xml:space="preserve">               c. Signed date in DD Month (e.g. JAN) and year (in C.E.) </w:t>
            </w:r>
          </w:p>
          <w:p w14:paraId="25681D88" w14:textId="77777777" w:rsidR="00914ADE" w:rsidRDefault="00914ADE" w:rsidP="00914ADE">
            <w:pPr>
              <w:tabs>
                <w:tab w:val="left" w:pos="309"/>
              </w:tabs>
              <w:jc w:val="thaiDistribute"/>
              <w:rPr>
                <w:rFonts w:ascii="TH SarabunPSK" w:hAnsi="TH SarabunPSK" w:cs="TH SarabunPSK"/>
                <w:sz w:val="24"/>
                <w:szCs w:val="24"/>
                <w:lang w:val="en-CA"/>
              </w:rPr>
            </w:pPr>
            <w:r>
              <w:rPr>
                <w:rFonts w:ascii="TH SarabunPSK" w:hAnsi="TH SarabunPSK" w:cs="TH SarabunPSK"/>
                <w:sz w:val="24"/>
                <w:szCs w:val="24"/>
                <w:lang w:val="en-CA"/>
              </w:rPr>
              <w:t>6</w:t>
            </w:r>
            <w:r w:rsidRPr="00817EB2">
              <w:rPr>
                <w:rFonts w:ascii="TH SarabunPSK" w:hAnsi="TH SarabunPSK" w:cs="TH SarabunPSK" w:hint="cs"/>
                <w:sz w:val="24"/>
                <w:szCs w:val="24"/>
                <w:lang w:val="en-CA"/>
              </w:rPr>
              <w:t>) Provide detail in each subtopic/content of every subjects.</w:t>
            </w:r>
          </w:p>
          <w:p w14:paraId="4B3ADF07" w14:textId="24656480" w:rsidR="00DC75FA" w:rsidRPr="00B34527" w:rsidRDefault="00914ADE" w:rsidP="00AF34F0">
            <w:pPr>
              <w:ind w:left="171" w:hanging="171"/>
              <w:rPr>
                <w:rFonts w:ascii="TH SarabunPSK" w:hAnsi="TH SarabunPSK" w:cs="TH SarabunPSK"/>
              </w:rPr>
            </w:pPr>
            <w:r>
              <w:rPr>
                <w:rFonts w:ascii="TH SarabunPSK" w:hAnsi="TH SarabunPSK" w:cs="TH SarabunPSK"/>
              </w:rPr>
              <w:t>7</w:t>
            </w:r>
            <w:r w:rsidR="00DC75FA" w:rsidRPr="00B34527">
              <w:rPr>
                <w:rFonts w:ascii="TH SarabunPSK" w:hAnsi="TH SarabunPSK" w:cs="TH SarabunPSK"/>
              </w:rPr>
              <w:t xml:space="preserve">) Checklist does not address </w:t>
            </w:r>
            <w:r w:rsidR="00DC2BC1">
              <w:rPr>
                <w:rFonts w:ascii="TH SarabunPSK" w:hAnsi="TH SarabunPSK" w:cs="TH SarabunPSK"/>
              </w:rPr>
              <w:t>Training Course</w:t>
            </w:r>
            <w:r w:rsidR="00DC75FA" w:rsidRPr="00B34527">
              <w:rPr>
                <w:rFonts w:ascii="TH SarabunPSK" w:hAnsi="TH SarabunPSK" w:cs="TH SarabunPSK"/>
              </w:rPr>
              <w:t xml:space="preserve"> requirements as per TCAR PEL Part </w:t>
            </w:r>
            <w:r w:rsidR="00DC2BC1">
              <w:rPr>
                <w:rFonts w:ascii="TH SarabunPSK" w:hAnsi="TH SarabunPSK" w:cs="TH SarabunPSK"/>
              </w:rPr>
              <w:t>FCL</w:t>
            </w:r>
            <w:r w:rsidR="00DC75FA" w:rsidRPr="00B34527">
              <w:rPr>
                <w:rFonts w:ascii="TH SarabunPSK" w:hAnsi="TH SarabunPSK" w:cs="TH SarabunPSK"/>
              </w:rPr>
              <w:t>. Applicant shall provide separate</w:t>
            </w:r>
            <w:r w:rsidR="00DC2BC1">
              <w:rPr>
                <w:rFonts w:ascii="TH SarabunPSK" w:hAnsi="TH SarabunPSK" w:cs="TH SarabunPSK"/>
              </w:rPr>
              <w:t xml:space="preserve"> relevant training course</w:t>
            </w:r>
            <w:r w:rsidR="00DC75FA" w:rsidRPr="00B34527">
              <w:rPr>
                <w:rFonts w:ascii="TH SarabunPSK" w:hAnsi="TH SarabunPSK" w:cs="TH SarabunPSK"/>
              </w:rPr>
              <w:t xml:space="preserve"> checklist for review and approval along with this checklist.</w:t>
            </w:r>
          </w:p>
          <w:p w14:paraId="2C8AF3B9" w14:textId="3CD5DB65" w:rsidR="00740268" w:rsidRPr="00B34527" w:rsidRDefault="00914ADE" w:rsidP="00AF34F0">
            <w:pPr>
              <w:jc w:val="both"/>
              <w:rPr>
                <w:rFonts w:ascii="TH SarabunPSK" w:hAnsi="TH SarabunPSK" w:cs="TH SarabunPSK"/>
              </w:rPr>
            </w:pPr>
            <w:r>
              <w:rPr>
                <w:rFonts w:ascii="TH SarabunPSK" w:hAnsi="TH SarabunPSK" w:cs="TH SarabunPSK"/>
              </w:rPr>
              <w:t>8</w:t>
            </w:r>
            <w:r w:rsidR="00E82A12" w:rsidRPr="00B34527">
              <w:rPr>
                <w:rFonts w:ascii="TH SarabunPSK" w:hAnsi="TH SarabunPSK" w:cs="TH SarabunPSK"/>
              </w:rPr>
              <w:t>)</w:t>
            </w:r>
            <w:r w:rsidR="00740268" w:rsidRPr="00B34527">
              <w:rPr>
                <w:rFonts w:ascii="TH SarabunPSK" w:hAnsi="TH SarabunPSK" w:cs="TH SarabunPSK"/>
              </w:rPr>
              <w:t xml:space="preserve"> </w:t>
            </w:r>
            <w:r w:rsidR="00BB75FE" w:rsidRPr="00B34527">
              <w:rPr>
                <w:rFonts w:ascii="TH SarabunPSK" w:hAnsi="TH SarabunPSK" w:cs="TH SarabunPSK"/>
              </w:rPr>
              <w:t>The Theoretical Knowledge Checklist shall be submitted along with this checklist for both initial approvals and amendments affecting theoretical knowledge training</w:t>
            </w:r>
          </w:p>
          <w:p w14:paraId="4F0C6015" w14:textId="77777777" w:rsidR="00914ADE" w:rsidRDefault="00914ADE" w:rsidP="00914ADE">
            <w:pPr>
              <w:tabs>
                <w:tab w:val="left" w:pos="309"/>
              </w:tabs>
              <w:jc w:val="thaiDistribute"/>
              <w:rPr>
                <w:rFonts w:ascii="TH SarabunPSK" w:hAnsi="TH SarabunPSK" w:cs="TH SarabunPSK"/>
                <w:sz w:val="24"/>
                <w:szCs w:val="24"/>
              </w:rPr>
            </w:pPr>
            <w:r w:rsidRPr="001350C7">
              <w:rPr>
                <w:rFonts w:ascii="TH SarabunPSK" w:hAnsi="TH SarabunPSK" w:cs="TH SarabunPSK"/>
                <w:sz w:val="24"/>
                <w:szCs w:val="24"/>
              </w:rPr>
              <w:t xml:space="preserve">Note: All fields/items shall be completed. In fields/items for which there is no answer or is not used, mark a horizontal straight line or enter “N/A” or shaded with a reason. </w:t>
            </w:r>
          </w:p>
          <w:p w14:paraId="69B4D46D" w14:textId="309CCA75" w:rsidR="00DA67D0" w:rsidRPr="00B34527" w:rsidRDefault="00DA67D0" w:rsidP="00AF34F0">
            <w:pPr>
              <w:jc w:val="both"/>
              <w:rPr>
                <w:rFonts w:ascii="TH SarabunPSK" w:hAnsi="TH SarabunPSK" w:cs="TH SarabunPSK"/>
                <w:strike/>
                <w:spacing w:val="5"/>
                <w:kern w:val="28"/>
              </w:rPr>
            </w:pPr>
          </w:p>
        </w:tc>
      </w:tr>
    </w:tbl>
    <w:tbl>
      <w:tblPr>
        <w:tblW w:w="1502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12"/>
        <w:gridCol w:w="6598"/>
        <w:gridCol w:w="541"/>
        <w:gridCol w:w="541"/>
        <w:gridCol w:w="541"/>
        <w:gridCol w:w="2276"/>
        <w:gridCol w:w="297"/>
        <w:gridCol w:w="407"/>
        <w:gridCol w:w="1403"/>
      </w:tblGrid>
      <w:tr w:rsidR="00B34527" w:rsidRPr="00B34527" w14:paraId="459008B8" w14:textId="77777777" w:rsidTr="00914ADE">
        <w:trPr>
          <w:trHeight w:val="20"/>
          <w:tblHeader/>
        </w:trPr>
        <w:tc>
          <w:tcPr>
            <w:tcW w:w="710" w:type="dxa"/>
            <w:vMerge w:val="restart"/>
            <w:shd w:val="clear" w:color="auto" w:fill="1F3864" w:themeFill="accent5" w:themeFillShade="80"/>
            <w:vAlign w:val="center"/>
          </w:tcPr>
          <w:p w14:paraId="27160DE6" w14:textId="74B6A862"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p>
        </w:tc>
        <w:tc>
          <w:tcPr>
            <w:tcW w:w="8310" w:type="dxa"/>
            <w:gridSpan w:val="2"/>
            <w:shd w:val="clear" w:color="auto" w:fill="D9E2F3" w:themeFill="accent5" w:themeFillTint="33"/>
            <w:vAlign w:val="center"/>
          </w:tcPr>
          <w:p w14:paraId="141FE801" w14:textId="77777777" w:rsidR="00B34527" w:rsidRPr="00B34527" w:rsidRDefault="00B34527" w:rsidP="00B34527">
            <w:pPr>
              <w:spacing w:after="0" w:line="240" w:lineRule="auto"/>
              <w:jc w:val="center"/>
              <w:rPr>
                <w:rFonts w:ascii="TH SarabunPSK" w:eastAsia="Times New Roman" w:hAnsi="TH SarabunPSK" w:cs="TH SarabunPSK"/>
                <w:color w:val="000000"/>
                <w:szCs w:val="22"/>
                <w:cs/>
                <w:lang w:val="en-GB"/>
              </w:rPr>
            </w:pPr>
            <w:r w:rsidRPr="00B34527">
              <w:rPr>
                <w:rFonts w:ascii="TH SarabunPSK" w:hAnsi="TH SarabunPSK" w:cs="TH SarabunPSK"/>
                <w:b/>
                <w:bCs/>
                <w:szCs w:val="22"/>
              </w:rPr>
              <w:t>Regulatory Requirement(s)</w:t>
            </w:r>
          </w:p>
        </w:tc>
        <w:tc>
          <w:tcPr>
            <w:tcW w:w="3899" w:type="dxa"/>
            <w:gridSpan w:val="4"/>
            <w:shd w:val="clear" w:color="auto" w:fill="D9E2F3" w:themeFill="accent5" w:themeFillTint="33"/>
            <w:vAlign w:val="center"/>
          </w:tcPr>
          <w:p w14:paraId="27143D3A" w14:textId="77777777" w:rsidR="00B34527" w:rsidRPr="00B34527" w:rsidRDefault="00B34527" w:rsidP="00B34527">
            <w:pPr>
              <w:spacing w:after="0"/>
              <w:jc w:val="center"/>
              <w:rPr>
                <w:rFonts w:ascii="TH SarabunPSK" w:hAnsi="TH SarabunPSK" w:cs="TH SarabunPSK"/>
                <w:b/>
                <w:bCs/>
                <w:szCs w:val="22"/>
              </w:rPr>
            </w:pPr>
            <w:r w:rsidRPr="00B34527">
              <w:rPr>
                <w:rFonts w:ascii="TH SarabunPSK" w:hAnsi="TH SarabunPSK" w:cs="TH SarabunPSK"/>
                <w:b/>
                <w:bCs/>
                <w:szCs w:val="22"/>
              </w:rPr>
              <w:t>Compliance checked by ATO</w:t>
            </w:r>
          </w:p>
        </w:tc>
        <w:tc>
          <w:tcPr>
            <w:tcW w:w="2107" w:type="dxa"/>
            <w:gridSpan w:val="3"/>
            <w:shd w:val="clear" w:color="auto" w:fill="D9E2F3" w:themeFill="accent5" w:themeFillTint="33"/>
            <w:vAlign w:val="center"/>
          </w:tcPr>
          <w:p w14:paraId="4E7DA782" w14:textId="77777777" w:rsidR="00B34527" w:rsidRPr="00B34527" w:rsidRDefault="00B34527" w:rsidP="00B34527">
            <w:pPr>
              <w:spacing w:after="0"/>
              <w:jc w:val="center"/>
              <w:rPr>
                <w:rFonts w:ascii="TH SarabunPSK" w:hAnsi="TH SarabunPSK" w:cs="TH SarabunPSK"/>
                <w:b/>
                <w:bCs/>
                <w:szCs w:val="22"/>
              </w:rPr>
            </w:pPr>
            <w:r w:rsidRPr="00B34527">
              <w:rPr>
                <w:rFonts w:ascii="TH SarabunPSK" w:hAnsi="TH SarabunPSK" w:cs="TH SarabunPSK"/>
                <w:b/>
                <w:bCs/>
                <w:szCs w:val="22"/>
              </w:rPr>
              <w:t>CAAT Officials Use Only</w:t>
            </w:r>
          </w:p>
        </w:tc>
      </w:tr>
      <w:tr w:rsidR="00B34527" w:rsidRPr="00B34527" w14:paraId="1D0FDFA3" w14:textId="77777777" w:rsidTr="00914ADE">
        <w:trPr>
          <w:trHeight w:val="20"/>
          <w:tblHeader/>
        </w:trPr>
        <w:tc>
          <w:tcPr>
            <w:tcW w:w="710" w:type="dxa"/>
            <w:vMerge/>
            <w:shd w:val="clear" w:color="auto" w:fill="1F3864" w:themeFill="accent5" w:themeFillShade="80"/>
            <w:vAlign w:val="center"/>
          </w:tcPr>
          <w:p w14:paraId="41AB5EF3"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lang w:val="en-GB"/>
              </w:rPr>
            </w:pPr>
          </w:p>
        </w:tc>
        <w:tc>
          <w:tcPr>
            <w:tcW w:w="1712" w:type="dxa"/>
            <w:shd w:val="clear" w:color="auto" w:fill="F2F2F2" w:themeFill="background1" w:themeFillShade="F2"/>
            <w:vAlign w:val="center"/>
          </w:tcPr>
          <w:p w14:paraId="66665D87" w14:textId="77777777" w:rsidR="00B34527" w:rsidRPr="00B34527" w:rsidRDefault="00B34527" w:rsidP="00B34527">
            <w:pPr>
              <w:spacing w:after="0"/>
              <w:jc w:val="center"/>
              <w:rPr>
                <w:rFonts w:ascii="TH SarabunPSK" w:hAnsi="TH SarabunPSK" w:cs="TH SarabunPSK"/>
                <w:b/>
                <w:bCs/>
                <w:szCs w:val="22"/>
              </w:rPr>
            </w:pPr>
            <w:r w:rsidRPr="00B34527">
              <w:rPr>
                <w:rFonts w:ascii="TH SarabunPSK" w:hAnsi="TH SarabunPSK" w:cs="TH SarabunPSK"/>
                <w:b/>
                <w:bCs/>
                <w:szCs w:val="22"/>
              </w:rPr>
              <w:t>Subject</w:t>
            </w:r>
          </w:p>
        </w:tc>
        <w:tc>
          <w:tcPr>
            <w:tcW w:w="6598" w:type="dxa"/>
            <w:shd w:val="clear" w:color="auto" w:fill="F2F2F2" w:themeFill="background1" w:themeFillShade="F2"/>
            <w:vAlign w:val="center"/>
          </w:tcPr>
          <w:p w14:paraId="001EE84D" w14:textId="77777777" w:rsidR="00B34527" w:rsidRPr="00B34527" w:rsidRDefault="00B34527" w:rsidP="00B34527">
            <w:pPr>
              <w:spacing w:after="0"/>
              <w:jc w:val="center"/>
              <w:rPr>
                <w:rFonts w:ascii="TH SarabunPSK" w:hAnsi="TH SarabunPSK" w:cs="TH SarabunPSK"/>
                <w:b/>
                <w:bCs/>
                <w:szCs w:val="22"/>
              </w:rPr>
            </w:pPr>
            <w:r w:rsidRPr="00B34527">
              <w:rPr>
                <w:rFonts w:ascii="TH SarabunPSK" w:hAnsi="TH SarabunPSK" w:cs="TH SarabunPSK"/>
                <w:b/>
                <w:bCs/>
                <w:szCs w:val="22"/>
              </w:rPr>
              <w:t>Description</w:t>
            </w:r>
          </w:p>
        </w:tc>
        <w:tc>
          <w:tcPr>
            <w:tcW w:w="541" w:type="dxa"/>
            <w:shd w:val="clear" w:color="auto" w:fill="F2F2F2" w:themeFill="background1" w:themeFillShade="F2"/>
            <w:textDirection w:val="tbRl"/>
            <w:vAlign w:val="center"/>
          </w:tcPr>
          <w:p w14:paraId="3CC286CC" w14:textId="77777777" w:rsidR="00B34527" w:rsidRPr="00B34527" w:rsidRDefault="00B34527" w:rsidP="00B34527">
            <w:pPr>
              <w:spacing w:after="0"/>
              <w:ind w:left="113" w:right="113"/>
              <w:jc w:val="center"/>
              <w:rPr>
                <w:rFonts w:ascii="TH SarabunPSK" w:hAnsi="TH SarabunPSK" w:cs="TH SarabunPSK"/>
                <w:b/>
                <w:bCs/>
                <w:szCs w:val="22"/>
              </w:rPr>
            </w:pPr>
            <w:r w:rsidRPr="00B34527">
              <w:rPr>
                <w:rFonts w:ascii="TH SarabunPSK" w:hAnsi="TH SarabunPSK" w:cs="TH SarabunPSK"/>
                <w:b/>
                <w:bCs/>
                <w:szCs w:val="22"/>
              </w:rPr>
              <w:t>Yes</w:t>
            </w:r>
          </w:p>
        </w:tc>
        <w:tc>
          <w:tcPr>
            <w:tcW w:w="541" w:type="dxa"/>
            <w:shd w:val="clear" w:color="auto" w:fill="F2F2F2" w:themeFill="background1" w:themeFillShade="F2"/>
            <w:textDirection w:val="tbRl"/>
            <w:vAlign w:val="center"/>
          </w:tcPr>
          <w:p w14:paraId="0DBA1C20" w14:textId="77777777" w:rsidR="00B34527" w:rsidRPr="00B34527" w:rsidRDefault="00B34527" w:rsidP="00B34527">
            <w:pPr>
              <w:spacing w:after="0"/>
              <w:ind w:left="113" w:right="113"/>
              <w:jc w:val="center"/>
              <w:rPr>
                <w:rFonts w:ascii="TH SarabunPSK" w:hAnsi="TH SarabunPSK" w:cs="TH SarabunPSK"/>
                <w:b/>
                <w:bCs/>
                <w:szCs w:val="22"/>
              </w:rPr>
            </w:pPr>
            <w:r w:rsidRPr="00B34527">
              <w:rPr>
                <w:rFonts w:ascii="TH SarabunPSK" w:hAnsi="TH SarabunPSK" w:cs="TH SarabunPSK"/>
                <w:b/>
                <w:bCs/>
                <w:szCs w:val="22"/>
              </w:rPr>
              <w:t>No</w:t>
            </w:r>
          </w:p>
        </w:tc>
        <w:tc>
          <w:tcPr>
            <w:tcW w:w="541" w:type="dxa"/>
            <w:shd w:val="clear" w:color="auto" w:fill="F2F2F2" w:themeFill="background1" w:themeFillShade="F2"/>
            <w:textDirection w:val="tbRl"/>
            <w:vAlign w:val="center"/>
          </w:tcPr>
          <w:p w14:paraId="37D5BB96" w14:textId="77777777" w:rsidR="00B34527" w:rsidRPr="00B34527" w:rsidRDefault="00B34527" w:rsidP="00B34527">
            <w:pPr>
              <w:spacing w:after="0"/>
              <w:ind w:left="113" w:right="113"/>
              <w:jc w:val="center"/>
              <w:rPr>
                <w:rFonts w:ascii="TH SarabunPSK" w:hAnsi="TH SarabunPSK" w:cs="TH SarabunPSK"/>
                <w:b/>
                <w:bCs/>
                <w:szCs w:val="22"/>
              </w:rPr>
            </w:pPr>
            <w:r w:rsidRPr="00B34527">
              <w:rPr>
                <w:rFonts w:ascii="TH SarabunPSK" w:hAnsi="TH SarabunPSK" w:cs="TH SarabunPSK"/>
                <w:b/>
                <w:bCs/>
                <w:szCs w:val="22"/>
              </w:rPr>
              <w:t>N/A</w:t>
            </w:r>
          </w:p>
        </w:tc>
        <w:tc>
          <w:tcPr>
            <w:tcW w:w="2276" w:type="dxa"/>
            <w:shd w:val="clear" w:color="auto" w:fill="F2F2F2" w:themeFill="background1" w:themeFillShade="F2"/>
            <w:vAlign w:val="center"/>
          </w:tcPr>
          <w:p w14:paraId="1D8A39AB" w14:textId="77777777" w:rsidR="00B34527" w:rsidRPr="00B34527" w:rsidRDefault="00B34527" w:rsidP="00B34527">
            <w:pPr>
              <w:spacing w:after="0"/>
              <w:jc w:val="center"/>
              <w:rPr>
                <w:rFonts w:ascii="TH SarabunPSK" w:hAnsi="TH SarabunPSK" w:cs="TH SarabunPSK"/>
                <w:b/>
                <w:bCs/>
                <w:szCs w:val="22"/>
              </w:rPr>
            </w:pPr>
            <w:r w:rsidRPr="00B34527">
              <w:rPr>
                <w:rFonts w:ascii="TH SarabunPSK" w:hAnsi="TH SarabunPSK" w:cs="TH SarabunPSK"/>
                <w:b/>
                <w:bCs/>
                <w:szCs w:val="22"/>
              </w:rPr>
              <w:t>Reference</w:t>
            </w:r>
          </w:p>
          <w:p w14:paraId="5AD3163C" w14:textId="77777777" w:rsidR="00B34527" w:rsidRPr="00B34527" w:rsidRDefault="00B34527" w:rsidP="00B34527">
            <w:pPr>
              <w:spacing w:after="0"/>
              <w:jc w:val="center"/>
              <w:rPr>
                <w:rFonts w:ascii="TH SarabunPSK" w:hAnsi="TH SarabunPSK" w:cs="TH SarabunPSK"/>
                <w:b/>
                <w:bCs/>
                <w:i/>
                <w:iCs/>
                <w:szCs w:val="22"/>
              </w:rPr>
            </w:pPr>
            <w:r w:rsidRPr="00B34527">
              <w:rPr>
                <w:rFonts w:ascii="TH SarabunPSK" w:hAnsi="TH SarabunPSK" w:cs="TH SarabunPSK"/>
                <w:b/>
                <w:bCs/>
                <w:i/>
                <w:iCs/>
                <w:color w:val="44546A" w:themeColor="text2"/>
                <w:szCs w:val="22"/>
              </w:rPr>
              <w:t>(Section/Chapter/Page/Topic No.)</w:t>
            </w:r>
          </w:p>
        </w:tc>
        <w:tc>
          <w:tcPr>
            <w:tcW w:w="297" w:type="dxa"/>
            <w:shd w:val="clear" w:color="auto" w:fill="F2F2F2" w:themeFill="background1" w:themeFillShade="F2"/>
            <w:vAlign w:val="center"/>
          </w:tcPr>
          <w:p w14:paraId="6F08CFB7" w14:textId="77777777" w:rsidR="00B34527" w:rsidRPr="00B34527" w:rsidRDefault="00B34527" w:rsidP="00B34527">
            <w:pPr>
              <w:spacing w:after="0"/>
              <w:jc w:val="center"/>
              <w:rPr>
                <w:rFonts w:ascii="TH SarabunPSK" w:hAnsi="TH SarabunPSK" w:cs="TH SarabunPSK"/>
                <w:b/>
                <w:bCs/>
                <w:szCs w:val="22"/>
              </w:rPr>
            </w:pPr>
            <w:r w:rsidRPr="00B34527">
              <w:rPr>
                <w:rFonts w:ascii="TH SarabunPSK" w:hAnsi="TH SarabunPSK" w:cs="TH SarabunPSK"/>
                <w:b/>
                <w:bCs/>
                <w:szCs w:val="22"/>
              </w:rPr>
              <w:t>S</w:t>
            </w:r>
          </w:p>
        </w:tc>
        <w:tc>
          <w:tcPr>
            <w:tcW w:w="407" w:type="dxa"/>
            <w:shd w:val="clear" w:color="auto" w:fill="F2F2F2" w:themeFill="background1" w:themeFillShade="F2"/>
            <w:vAlign w:val="center"/>
          </w:tcPr>
          <w:p w14:paraId="40158A1B" w14:textId="77777777" w:rsidR="00B34527" w:rsidRPr="00B34527" w:rsidRDefault="00B34527" w:rsidP="00B34527">
            <w:pPr>
              <w:spacing w:after="0"/>
              <w:jc w:val="center"/>
              <w:rPr>
                <w:rFonts w:ascii="TH SarabunPSK" w:hAnsi="TH SarabunPSK" w:cs="TH SarabunPSK"/>
                <w:b/>
                <w:bCs/>
                <w:szCs w:val="22"/>
              </w:rPr>
            </w:pPr>
            <w:r w:rsidRPr="00B34527">
              <w:rPr>
                <w:rFonts w:ascii="TH SarabunPSK" w:hAnsi="TH SarabunPSK" w:cs="TH SarabunPSK"/>
                <w:b/>
                <w:bCs/>
                <w:szCs w:val="22"/>
              </w:rPr>
              <w:t>U</w:t>
            </w:r>
          </w:p>
        </w:tc>
        <w:tc>
          <w:tcPr>
            <w:tcW w:w="1403" w:type="dxa"/>
            <w:shd w:val="clear" w:color="auto" w:fill="F2F2F2" w:themeFill="background1" w:themeFillShade="F2"/>
            <w:vAlign w:val="center"/>
          </w:tcPr>
          <w:p w14:paraId="155FF392" w14:textId="77777777" w:rsidR="00B34527" w:rsidRPr="00B34527" w:rsidRDefault="00B34527" w:rsidP="00B34527">
            <w:pPr>
              <w:spacing w:after="0"/>
              <w:jc w:val="center"/>
              <w:rPr>
                <w:rFonts w:ascii="TH SarabunPSK" w:hAnsi="TH SarabunPSK" w:cs="TH SarabunPSK"/>
                <w:b/>
                <w:bCs/>
                <w:szCs w:val="22"/>
              </w:rPr>
            </w:pPr>
            <w:r w:rsidRPr="00B34527">
              <w:rPr>
                <w:rFonts w:ascii="TH SarabunPSK" w:hAnsi="TH SarabunPSK" w:cs="TH SarabunPSK"/>
                <w:b/>
                <w:bCs/>
                <w:szCs w:val="22"/>
              </w:rPr>
              <w:t>Remark</w:t>
            </w:r>
          </w:p>
        </w:tc>
      </w:tr>
      <w:tr w:rsidR="00B34527" w:rsidRPr="00B34527" w14:paraId="1E2CE055" w14:textId="77777777" w:rsidTr="00655492">
        <w:trPr>
          <w:trHeight w:val="20"/>
          <w:tblHeader/>
        </w:trPr>
        <w:tc>
          <w:tcPr>
            <w:tcW w:w="710" w:type="dxa"/>
            <w:shd w:val="clear" w:color="auto" w:fill="7F7F7F" w:themeFill="text1" w:themeFillTint="80"/>
            <w:vAlign w:val="center"/>
          </w:tcPr>
          <w:p w14:paraId="05034184"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lang w:val="en-GB"/>
              </w:rPr>
            </w:pPr>
          </w:p>
        </w:tc>
        <w:tc>
          <w:tcPr>
            <w:tcW w:w="14316" w:type="dxa"/>
            <w:gridSpan w:val="9"/>
            <w:shd w:val="clear" w:color="auto" w:fill="D9E2F3" w:themeFill="accent5" w:themeFillTint="33"/>
            <w:vAlign w:val="center"/>
          </w:tcPr>
          <w:p w14:paraId="68F51B80" w14:textId="77777777" w:rsidR="00B34527" w:rsidRPr="00B34527" w:rsidRDefault="00B34527" w:rsidP="00B34527">
            <w:pPr>
              <w:spacing w:after="0"/>
              <w:rPr>
                <w:rFonts w:ascii="TH SarabunPSK" w:hAnsi="TH SarabunPSK" w:cs="TH SarabunPSK"/>
                <w:b/>
                <w:bCs/>
                <w:szCs w:val="22"/>
              </w:rPr>
            </w:pPr>
            <w:r w:rsidRPr="00B34527">
              <w:rPr>
                <w:rFonts w:ascii="TH SarabunPSK" w:hAnsi="TH SarabunPSK" w:cs="TH SarabunPSK"/>
                <w:b/>
                <w:bCs/>
                <w:szCs w:val="22"/>
              </w:rPr>
              <w:t>General Requirement</w:t>
            </w:r>
          </w:p>
        </w:tc>
      </w:tr>
      <w:tr w:rsidR="00655492" w:rsidRPr="00B34527" w14:paraId="3D1C800A" w14:textId="77777777" w:rsidTr="00914ADE">
        <w:trPr>
          <w:trHeight w:val="20"/>
          <w:tblHeader/>
        </w:trPr>
        <w:tc>
          <w:tcPr>
            <w:tcW w:w="710" w:type="dxa"/>
            <w:vMerge w:val="restart"/>
            <w:shd w:val="clear" w:color="auto" w:fill="7F7F7F" w:themeFill="text1" w:themeFillTint="80"/>
            <w:vAlign w:val="center"/>
            <w:hideMark/>
          </w:tcPr>
          <w:p w14:paraId="3AA6E6C2"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1</w:t>
            </w:r>
          </w:p>
        </w:tc>
        <w:tc>
          <w:tcPr>
            <w:tcW w:w="1712" w:type="dxa"/>
            <w:vMerge w:val="restart"/>
            <w:shd w:val="clear" w:color="auto" w:fill="auto"/>
            <w:vAlign w:val="center"/>
            <w:hideMark/>
          </w:tcPr>
          <w:p w14:paraId="2FEF7E10"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Title page</w:t>
            </w:r>
          </w:p>
        </w:tc>
        <w:tc>
          <w:tcPr>
            <w:tcW w:w="6598" w:type="dxa"/>
            <w:shd w:val="clear" w:color="auto" w:fill="auto"/>
            <w:vAlign w:val="center"/>
            <w:hideMark/>
          </w:tcPr>
          <w:p w14:paraId="11C400A2"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Title of the manual</w:t>
            </w:r>
          </w:p>
        </w:tc>
        <w:tc>
          <w:tcPr>
            <w:tcW w:w="541" w:type="dxa"/>
            <w:shd w:val="clear" w:color="auto" w:fill="auto"/>
            <w:vAlign w:val="center"/>
            <w:hideMark/>
          </w:tcPr>
          <w:p w14:paraId="2759120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1F149153"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7317D246"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73EABF5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0FBA51E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79E3FB47"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3A2BCB21"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6D01A24D" w14:textId="77777777" w:rsidTr="00914ADE">
        <w:trPr>
          <w:trHeight w:val="20"/>
          <w:tblHeader/>
        </w:trPr>
        <w:tc>
          <w:tcPr>
            <w:tcW w:w="710" w:type="dxa"/>
            <w:vMerge/>
            <w:shd w:val="clear" w:color="auto" w:fill="7F7F7F" w:themeFill="text1" w:themeFillTint="80"/>
            <w:vAlign w:val="center"/>
            <w:hideMark/>
          </w:tcPr>
          <w:p w14:paraId="0968CB50"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144C811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600748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 unique reference of the manual</w:t>
            </w:r>
          </w:p>
        </w:tc>
        <w:tc>
          <w:tcPr>
            <w:tcW w:w="541" w:type="dxa"/>
            <w:shd w:val="clear" w:color="auto" w:fill="auto"/>
            <w:vAlign w:val="center"/>
            <w:hideMark/>
          </w:tcPr>
          <w:p w14:paraId="6A83CCA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5D4E88BE"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28E0C0B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514DB7D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2D93B0D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5F4F9B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21D66E7"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0422668C" w14:textId="77777777" w:rsidTr="00914ADE">
        <w:trPr>
          <w:trHeight w:val="20"/>
          <w:tblHeader/>
        </w:trPr>
        <w:tc>
          <w:tcPr>
            <w:tcW w:w="710" w:type="dxa"/>
            <w:vMerge/>
            <w:shd w:val="clear" w:color="auto" w:fill="7F7F7F" w:themeFill="text1" w:themeFillTint="80"/>
            <w:vAlign w:val="center"/>
            <w:hideMark/>
          </w:tcPr>
          <w:p w14:paraId="72BC63DF"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050649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730A59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Date of revision</w:t>
            </w:r>
          </w:p>
        </w:tc>
        <w:tc>
          <w:tcPr>
            <w:tcW w:w="541" w:type="dxa"/>
            <w:shd w:val="clear" w:color="auto" w:fill="auto"/>
            <w:vAlign w:val="center"/>
            <w:hideMark/>
          </w:tcPr>
          <w:p w14:paraId="504D616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439F8F0E"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5B3FDA9C"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3BB27A4C"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490A9777"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661929D"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58425777"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031682E0" w14:textId="77777777" w:rsidTr="00914ADE">
        <w:trPr>
          <w:trHeight w:val="20"/>
          <w:tblHeader/>
        </w:trPr>
        <w:tc>
          <w:tcPr>
            <w:tcW w:w="710" w:type="dxa"/>
            <w:vMerge/>
            <w:shd w:val="clear" w:color="auto" w:fill="7F7F7F" w:themeFill="text1" w:themeFillTint="80"/>
            <w:vAlign w:val="center"/>
            <w:hideMark/>
          </w:tcPr>
          <w:p w14:paraId="36C4B511"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3632D7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ED3CB00"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Revision number</w:t>
            </w:r>
          </w:p>
        </w:tc>
        <w:tc>
          <w:tcPr>
            <w:tcW w:w="541" w:type="dxa"/>
            <w:shd w:val="clear" w:color="auto" w:fill="auto"/>
            <w:vAlign w:val="center"/>
            <w:hideMark/>
          </w:tcPr>
          <w:p w14:paraId="1E1FB59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41871031"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7584FE9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0A26E78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118DF53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0E046B5D"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5A978D5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01D0D278" w14:textId="77777777" w:rsidTr="00914ADE">
        <w:trPr>
          <w:trHeight w:val="20"/>
          <w:tblHeader/>
        </w:trPr>
        <w:tc>
          <w:tcPr>
            <w:tcW w:w="710" w:type="dxa"/>
            <w:shd w:val="clear" w:color="auto" w:fill="7F7F7F" w:themeFill="text1" w:themeFillTint="80"/>
            <w:vAlign w:val="center"/>
            <w:hideMark/>
          </w:tcPr>
          <w:p w14:paraId="11A7824D"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2</w:t>
            </w:r>
          </w:p>
        </w:tc>
        <w:tc>
          <w:tcPr>
            <w:tcW w:w="1712" w:type="dxa"/>
            <w:shd w:val="clear" w:color="auto" w:fill="auto"/>
            <w:vAlign w:val="center"/>
            <w:hideMark/>
          </w:tcPr>
          <w:p w14:paraId="623E7CE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Approval page</w:t>
            </w:r>
          </w:p>
        </w:tc>
        <w:tc>
          <w:tcPr>
            <w:tcW w:w="6598" w:type="dxa"/>
            <w:shd w:val="clear" w:color="auto" w:fill="auto"/>
            <w:vAlign w:val="center"/>
            <w:hideMark/>
          </w:tcPr>
          <w:p w14:paraId="124B360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xml:space="preserve">The approval page must be signed by the </w:t>
            </w:r>
            <w:r w:rsidRPr="00B34527">
              <w:rPr>
                <w:rFonts w:ascii="TH SarabunPSK" w:eastAsia="Times New Roman" w:hAnsi="TH SarabunPSK" w:cs="TH SarabunPSK"/>
                <w:b/>
                <w:bCs/>
                <w:color w:val="000000"/>
                <w:szCs w:val="22"/>
                <w:lang w:val="en-GB"/>
              </w:rPr>
              <w:t>Accountable Manager (AM)</w:t>
            </w:r>
            <w:r w:rsidRPr="00B34527">
              <w:rPr>
                <w:rFonts w:ascii="TH SarabunPSK" w:eastAsia="Times New Roman" w:hAnsi="TH SarabunPSK" w:cs="TH SarabunPSK"/>
                <w:color w:val="000000"/>
                <w:szCs w:val="22"/>
                <w:lang w:val="en-GB"/>
              </w:rPr>
              <w:t xml:space="preserve"> and the </w:t>
            </w:r>
            <w:r w:rsidRPr="00B34527">
              <w:rPr>
                <w:rFonts w:ascii="TH SarabunPSK" w:eastAsia="Times New Roman" w:hAnsi="TH SarabunPSK" w:cs="TH SarabunPSK"/>
                <w:b/>
                <w:bCs/>
                <w:color w:val="000000"/>
                <w:szCs w:val="22"/>
                <w:lang w:val="en-GB"/>
              </w:rPr>
              <w:t>Compliance Monitoring Manager (CMM)</w:t>
            </w:r>
            <w:r w:rsidRPr="00B34527">
              <w:rPr>
                <w:rFonts w:ascii="TH SarabunPSK" w:eastAsia="Times New Roman" w:hAnsi="TH SarabunPSK" w:cs="TH SarabunPSK"/>
                <w:color w:val="000000"/>
                <w:szCs w:val="22"/>
                <w:lang w:val="en-GB"/>
              </w:rPr>
              <w:t xml:space="preserve">.  </w:t>
            </w:r>
          </w:p>
        </w:tc>
        <w:tc>
          <w:tcPr>
            <w:tcW w:w="541" w:type="dxa"/>
            <w:shd w:val="clear" w:color="auto" w:fill="auto"/>
            <w:vAlign w:val="center"/>
            <w:hideMark/>
          </w:tcPr>
          <w:p w14:paraId="6A63E77B"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15B44416"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3FA4B0C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2C1E58EC"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23462A0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55C735A5"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5661D262"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3AF1A8A6" w14:textId="77777777" w:rsidTr="00914ADE">
        <w:trPr>
          <w:trHeight w:val="20"/>
          <w:tblHeader/>
        </w:trPr>
        <w:tc>
          <w:tcPr>
            <w:tcW w:w="710" w:type="dxa"/>
            <w:shd w:val="clear" w:color="auto" w:fill="7F7F7F" w:themeFill="text1" w:themeFillTint="80"/>
            <w:vAlign w:val="center"/>
            <w:hideMark/>
          </w:tcPr>
          <w:p w14:paraId="43270967"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3</w:t>
            </w:r>
          </w:p>
        </w:tc>
        <w:tc>
          <w:tcPr>
            <w:tcW w:w="1712" w:type="dxa"/>
            <w:shd w:val="clear" w:color="auto" w:fill="auto"/>
            <w:vAlign w:val="center"/>
            <w:hideMark/>
          </w:tcPr>
          <w:p w14:paraId="4BA09D05"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Distribution list</w:t>
            </w:r>
          </w:p>
        </w:tc>
        <w:tc>
          <w:tcPr>
            <w:tcW w:w="6598" w:type="dxa"/>
            <w:shd w:val="clear" w:color="auto" w:fill="auto"/>
            <w:vAlign w:val="center"/>
            <w:hideMark/>
          </w:tcPr>
          <w:p w14:paraId="6BB4A92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Gives a cross reference of who is in possession of which copy number of the manual.</w:t>
            </w:r>
          </w:p>
        </w:tc>
        <w:tc>
          <w:tcPr>
            <w:tcW w:w="541" w:type="dxa"/>
            <w:shd w:val="clear" w:color="auto" w:fill="auto"/>
            <w:vAlign w:val="center"/>
            <w:hideMark/>
          </w:tcPr>
          <w:p w14:paraId="0CCAED7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60044757"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1F31CA6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542E4CD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0F46F79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0958F76"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4AD6467"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47E3F51F" w14:textId="77777777" w:rsidTr="00914ADE">
        <w:trPr>
          <w:trHeight w:val="20"/>
          <w:tblHeader/>
        </w:trPr>
        <w:tc>
          <w:tcPr>
            <w:tcW w:w="710" w:type="dxa"/>
            <w:shd w:val="clear" w:color="auto" w:fill="7F7F7F" w:themeFill="text1" w:themeFillTint="80"/>
            <w:vAlign w:val="center"/>
            <w:hideMark/>
          </w:tcPr>
          <w:p w14:paraId="63DFAB10"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4</w:t>
            </w:r>
          </w:p>
        </w:tc>
        <w:tc>
          <w:tcPr>
            <w:tcW w:w="1712" w:type="dxa"/>
            <w:shd w:val="clear" w:color="auto" w:fill="auto"/>
            <w:vAlign w:val="center"/>
            <w:hideMark/>
          </w:tcPr>
          <w:p w14:paraId="16B27EF3"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Record of revision</w:t>
            </w:r>
          </w:p>
        </w:tc>
        <w:tc>
          <w:tcPr>
            <w:tcW w:w="6598" w:type="dxa"/>
            <w:shd w:val="clear" w:color="auto" w:fill="auto"/>
            <w:vAlign w:val="center"/>
            <w:hideMark/>
          </w:tcPr>
          <w:p w14:paraId="58BCE69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Gives all the revisions issued for this manual, their revision date and an abstract of the changes performed for each revision.</w:t>
            </w:r>
          </w:p>
        </w:tc>
        <w:tc>
          <w:tcPr>
            <w:tcW w:w="541" w:type="dxa"/>
            <w:shd w:val="clear" w:color="auto" w:fill="auto"/>
            <w:vAlign w:val="center"/>
            <w:hideMark/>
          </w:tcPr>
          <w:p w14:paraId="61E76FD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06BB9442"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65335E1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7EACDE4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48D8792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3AB9BF7"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598B1651"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1DAF642A" w14:textId="77777777" w:rsidTr="00914ADE">
        <w:trPr>
          <w:trHeight w:val="20"/>
          <w:tblHeader/>
        </w:trPr>
        <w:tc>
          <w:tcPr>
            <w:tcW w:w="710" w:type="dxa"/>
            <w:vMerge w:val="restart"/>
            <w:shd w:val="clear" w:color="auto" w:fill="7F7F7F" w:themeFill="text1" w:themeFillTint="80"/>
            <w:vAlign w:val="center"/>
            <w:hideMark/>
          </w:tcPr>
          <w:p w14:paraId="0F3F7BFC"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5</w:t>
            </w:r>
          </w:p>
        </w:tc>
        <w:tc>
          <w:tcPr>
            <w:tcW w:w="1712" w:type="dxa"/>
            <w:vMerge w:val="restart"/>
            <w:shd w:val="clear" w:color="auto" w:fill="auto"/>
            <w:vAlign w:val="center"/>
            <w:hideMark/>
          </w:tcPr>
          <w:p w14:paraId="11841E3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Revision procedure</w:t>
            </w:r>
          </w:p>
        </w:tc>
        <w:tc>
          <w:tcPr>
            <w:tcW w:w="6598" w:type="dxa"/>
            <w:shd w:val="clear" w:color="auto" w:fill="auto"/>
            <w:vAlign w:val="center"/>
            <w:hideMark/>
          </w:tcPr>
          <w:p w14:paraId="1488934E"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procedure to follow to revise this manual.</w:t>
            </w:r>
          </w:p>
        </w:tc>
        <w:tc>
          <w:tcPr>
            <w:tcW w:w="541" w:type="dxa"/>
            <w:shd w:val="clear" w:color="auto" w:fill="auto"/>
            <w:vAlign w:val="center"/>
            <w:hideMark/>
          </w:tcPr>
          <w:p w14:paraId="5687D0F4"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336814A1"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3AEC453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1528624B"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494F8EC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0C24E5E6"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E946338"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7DE9578C" w14:textId="77777777" w:rsidTr="00914ADE">
        <w:trPr>
          <w:trHeight w:val="20"/>
          <w:tblHeader/>
        </w:trPr>
        <w:tc>
          <w:tcPr>
            <w:tcW w:w="710" w:type="dxa"/>
            <w:vMerge/>
            <w:shd w:val="clear" w:color="auto" w:fill="7F7F7F" w:themeFill="text1" w:themeFillTint="80"/>
            <w:vAlign w:val="center"/>
            <w:hideMark/>
          </w:tcPr>
          <w:p w14:paraId="6CA26CCE"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E351AF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6584095"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By who and how amendment can be proposed.</w:t>
            </w:r>
          </w:p>
        </w:tc>
        <w:tc>
          <w:tcPr>
            <w:tcW w:w="541" w:type="dxa"/>
            <w:shd w:val="clear" w:color="auto" w:fill="auto"/>
            <w:vAlign w:val="center"/>
            <w:hideMark/>
          </w:tcPr>
          <w:p w14:paraId="42B27F94"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54D51660"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0DC830E7"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5408C11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6EE491E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51BD4E9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667DA9D6"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14DBF793" w14:textId="77777777" w:rsidTr="00914ADE">
        <w:trPr>
          <w:trHeight w:val="20"/>
          <w:tblHeader/>
        </w:trPr>
        <w:tc>
          <w:tcPr>
            <w:tcW w:w="710" w:type="dxa"/>
            <w:vMerge/>
            <w:shd w:val="clear" w:color="auto" w:fill="7F7F7F" w:themeFill="text1" w:themeFillTint="80"/>
            <w:vAlign w:val="center"/>
            <w:hideMark/>
          </w:tcPr>
          <w:p w14:paraId="7BD089C5"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A424AC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C3B3951"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Who is in charge to include the revision in the manual when it has been approved by the CAAT.</w:t>
            </w:r>
          </w:p>
        </w:tc>
        <w:tc>
          <w:tcPr>
            <w:tcW w:w="541" w:type="dxa"/>
            <w:shd w:val="clear" w:color="auto" w:fill="auto"/>
            <w:vAlign w:val="center"/>
            <w:hideMark/>
          </w:tcPr>
          <w:p w14:paraId="7712926B"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1E880357"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62F4ECC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692D909F"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1412124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4542AED"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BFF869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267052F7" w14:textId="77777777" w:rsidTr="00914ADE">
        <w:trPr>
          <w:trHeight w:val="20"/>
          <w:tblHeader/>
        </w:trPr>
        <w:tc>
          <w:tcPr>
            <w:tcW w:w="710" w:type="dxa"/>
            <w:vMerge w:val="restart"/>
            <w:shd w:val="clear" w:color="auto" w:fill="7F7F7F" w:themeFill="text1" w:themeFillTint="80"/>
            <w:vAlign w:val="center"/>
            <w:hideMark/>
          </w:tcPr>
          <w:p w14:paraId="55B58144"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6</w:t>
            </w:r>
          </w:p>
        </w:tc>
        <w:tc>
          <w:tcPr>
            <w:tcW w:w="1712" w:type="dxa"/>
            <w:vMerge w:val="restart"/>
            <w:shd w:val="clear" w:color="auto" w:fill="auto"/>
            <w:vAlign w:val="center"/>
            <w:hideMark/>
          </w:tcPr>
          <w:p w14:paraId="2F2CF6C1"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Temporary revisions</w:t>
            </w:r>
          </w:p>
        </w:tc>
        <w:tc>
          <w:tcPr>
            <w:tcW w:w="6598" w:type="dxa"/>
            <w:shd w:val="clear" w:color="auto" w:fill="auto"/>
            <w:vAlign w:val="center"/>
            <w:hideMark/>
          </w:tcPr>
          <w:p w14:paraId="6B0316E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What is the procedure to implement a temporary revision.</w:t>
            </w:r>
          </w:p>
        </w:tc>
        <w:tc>
          <w:tcPr>
            <w:tcW w:w="541" w:type="dxa"/>
            <w:shd w:val="clear" w:color="auto" w:fill="auto"/>
            <w:vAlign w:val="center"/>
            <w:hideMark/>
          </w:tcPr>
          <w:p w14:paraId="7092EFD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5006F27A"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35910C2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188C529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5A485E1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254D8067"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2943BB2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27734727" w14:textId="77777777" w:rsidTr="00914ADE">
        <w:trPr>
          <w:trHeight w:val="20"/>
          <w:tblHeader/>
        </w:trPr>
        <w:tc>
          <w:tcPr>
            <w:tcW w:w="710" w:type="dxa"/>
            <w:vMerge/>
            <w:shd w:val="clear" w:color="auto" w:fill="7F7F7F" w:themeFill="text1" w:themeFillTint="80"/>
            <w:vAlign w:val="center"/>
            <w:hideMark/>
          </w:tcPr>
          <w:p w14:paraId="3E2B8840"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716D3C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31C7023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By who and how a temporary revision can be proposed.</w:t>
            </w:r>
          </w:p>
        </w:tc>
        <w:tc>
          <w:tcPr>
            <w:tcW w:w="541" w:type="dxa"/>
            <w:shd w:val="clear" w:color="auto" w:fill="auto"/>
            <w:vAlign w:val="center"/>
            <w:hideMark/>
          </w:tcPr>
          <w:p w14:paraId="3AAC9CB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0B0432A8"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3B181047"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253544F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07A2A087"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04F51FC2"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4ACFF83E"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3E6CAB3E" w14:textId="77777777" w:rsidTr="00914ADE">
        <w:trPr>
          <w:trHeight w:val="20"/>
          <w:tblHeader/>
        </w:trPr>
        <w:tc>
          <w:tcPr>
            <w:tcW w:w="710" w:type="dxa"/>
            <w:vMerge w:val="restart"/>
            <w:shd w:val="clear" w:color="auto" w:fill="7F7F7F" w:themeFill="text1" w:themeFillTint="80"/>
            <w:vAlign w:val="center"/>
            <w:hideMark/>
          </w:tcPr>
          <w:p w14:paraId="0C7D7AD6"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7</w:t>
            </w:r>
          </w:p>
        </w:tc>
        <w:tc>
          <w:tcPr>
            <w:tcW w:w="1712" w:type="dxa"/>
            <w:vMerge w:val="restart"/>
            <w:shd w:val="clear" w:color="auto" w:fill="auto"/>
            <w:vAlign w:val="center"/>
            <w:hideMark/>
          </w:tcPr>
          <w:p w14:paraId="44DE2B2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Record of temporary revisions</w:t>
            </w:r>
          </w:p>
        </w:tc>
        <w:tc>
          <w:tcPr>
            <w:tcW w:w="6598" w:type="dxa"/>
            <w:shd w:val="clear" w:color="auto" w:fill="auto"/>
            <w:vAlign w:val="center"/>
            <w:hideMark/>
          </w:tcPr>
          <w:p w14:paraId="1A2A2E9E"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Gives all the temporary revisions issued for this manual, their issue date and an abstract of the changes implemented by the temporary revision.</w:t>
            </w:r>
          </w:p>
        </w:tc>
        <w:tc>
          <w:tcPr>
            <w:tcW w:w="541" w:type="dxa"/>
            <w:vMerge w:val="restart"/>
            <w:shd w:val="clear" w:color="auto" w:fill="auto"/>
            <w:vAlign w:val="center"/>
            <w:hideMark/>
          </w:tcPr>
          <w:p w14:paraId="5F4B26C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611AC5A1"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5B1C939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725618F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6C0875CC"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B9C0A9F"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4C5044D0"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77CDCE2D" w14:textId="77777777" w:rsidTr="00914ADE">
        <w:trPr>
          <w:trHeight w:val="20"/>
          <w:tblHeader/>
        </w:trPr>
        <w:tc>
          <w:tcPr>
            <w:tcW w:w="710" w:type="dxa"/>
            <w:vMerge/>
            <w:shd w:val="clear" w:color="auto" w:fill="7F7F7F" w:themeFill="text1" w:themeFillTint="80"/>
            <w:vAlign w:val="center"/>
            <w:hideMark/>
          </w:tcPr>
          <w:p w14:paraId="69F22E8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AEFFC6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33B31C4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This page must be signed by the compliance monitoring manager.</w:t>
            </w:r>
          </w:p>
        </w:tc>
        <w:tc>
          <w:tcPr>
            <w:tcW w:w="541" w:type="dxa"/>
            <w:vMerge/>
            <w:vAlign w:val="center"/>
            <w:hideMark/>
          </w:tcPr>
          <w:p w14:paraId="79511C0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7ADD80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345F63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E02614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4C5A084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34FD5E5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77183C4A"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F22D43" w:rsidRPr="00B34527" w14:paraId="21955255" w14:textId="77777777" w:rsidTr="00655492">
        <w:trPr>
          <w:trHeight w:val="20"/>
          <w:tblHeader/>
        </w:trPr>
        <w:tc>
          <w:tcPr>
            <w:tcW w:w="710" w:type="dxa"/>
            <w:shd w:val="clear" w:color="auto" w:fill="7F7F7F" w:themeFill="text1" w:themeFillTint="80"/>
            <w:noWrap/>
            <w:vAlign w:val="center"/>
            <w:hideMark/>
          </w:tcPr>
          <w:p w14:paraId="2D6B98BF" w14:textId="77777777" w:rsidR="00F22D43" w:rsidRPr="00B34527" w:rsidRDefault="00F22D43" w:rsidP="00B34527">
            <w:pPr>
              <w:spacing w:after="0" w:line="240" w:lineRule="auto"/>
              <w:rPr>
                <w:rFonts w:ascii="TH SarabunPSK" w:eastAsia="Times New Roman" w:hAnsi="TH SarabunPSK" w:cs="TH SarabunPSK"/>
                <w:b/>
                <w:bCs/>
                <w:color w:val="FFFFFF" w:themeColor="background1"/>
                <w:szCs w:val="22"/>
              </w:rPr>
            </w:pPr>
          </w:p>
        </w:tc>
        <w:tc>
          <w:tcPr>
            <w:tcW w:w="14316" w:type="dxa"/>
            <w:gridSpan w:val="9"/>
            <w:shd w:val="clear" w:color="auto" w:fill="D9E2F3" w:themeFill="accent5" w:themeFillTint="33"/>
            <w:vAlign w:val="center"/>
            <w:hideMark/>
          </w:tcPr>
          <w:p w14:paraId="13CFAFBB" w14:textId="77777777" w:rsidR="00F22D43" w:rsidRPr="006A06B2" w:rsidRDefault="00F22D43" w:rsidP="00F22D43">
            <w:pPr>
              <w:spacing w:after="0" w:line="240" w:lineRule="auto"/>
              <w:rPr>
                <w:rFonts w:ascii="TH SarabunPSK" w:eastAsia="Times New Roman" w:hAnsi="TH SarabunPSK" w:cs="TH SarabunPSK"/>
                <w:b/>
                <w:bCs/>
                <w:szCs w:val="22"/>
              </w:rPr>
            </w:pPr>
            <w:r w:rsidRPr="006A06B2">
              <w:rPr>
                <w:rFonts w:ascii="TH SarabunPSK" w:eastAsia="Times New Roman" w:hAnsi="TH SarabunPSK" w:cs="TH SarabunPSK"/>
                <w:b/>
                <w:bCs/>
                <w:szCs w:val="22"/>
                <w:lang w:val="en-GB"/>
              </w:rPr>
              <w:t>Part 1 – Training plan</w:t>
            </w:r>
          </w:p>
        </w:tc>
      </w:tr>
      <w:tr w:rsidR="00655492" w:rsidRPr="00B34527" w14:paraId="3955F197" w14:textId="77777777" w:rsidTr="00914ADE">
        <w:trPr>
          <w:trHeight w:val="20"/>
          <w:tblHeader/>
        </w:trPr>
        <w:tc>
          <w:tcPr>
            <w:tcW w:w="710" w:type="dxa"/>
            <w:vMerge w:val="restart"/>
            <w:shd w:val="clear" w:color="auto" w:fill="7F7F7F" w:themeFill="text1" w:themeFillTint="80"/>
            <w:vAlign w:val="center"/>
            <w:hideMark/>
          </w:tcPr>
          <w:p w14:paraId="78843F99"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8</w:t>
            </w:r>
          </w:p>
        </w:tc>
        <w:tc>
          <w:tcPr>
            <w:tcW w:w="1712" w:type="dxa"/>
            <w:vMerge w:val="restart"/>
            <w:shd w:val="clear" w:color="auto" w:fill="auto"/>
            <w:vAlign w:val="center"/>
            <w:hideMark/>
          </w:tcPr>
          <w:p w14:paraId="0488BDAE"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aim of the course.</w:t>
            </w:r>
          </w:p>
        </w:tc>
        <w:tc>
          <w:tcPr>
            <w:tcW w:w="6598" w:type="dxa"/>
            <w:shd w:val="clear" w:color="auto" w:fill="auto"/>
            <w:vAlign w:val="center"/>
            <w:hideMark/>
          </w:tcPr>
          <w:p w14:paraId="0CE181A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 statement of what the student is expected to do as a result of the training.</w:t>
            </w:r>
          </w:p>
        </w:tc>
        <w:tc>
          <w:tcPr>
            <w:tcW w:w="541" w:type="dxa"/>
            <w:shd w:val="clear" w:color="auto" w:fill="auto"/>
            <w:vAlign w:val="center"/>
            <w:hideMark/>
          </w:tcPr>
          <w:p w14:paraId="4238659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089D73D3"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1B711AB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5D1A35F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5194547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427A1581"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6097C463"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655B0EA4" w14:textId="77777777" w:rsidTr="00914ADE">
        <w:trPr>
          <w:trHeight w:val="20"/>
          <w:tblHeader/>
        </w:trPr>
        <w:tc>
          <w:tcPr>
            <w:tcW w:w="710" w:type="dxa"/>
            <w:vMerge/>
            <w:shd w:val="clear" w:color="auto" w:fill="7F7F7F" w:themeFill="text1" w:themeFillTint="80"/>
            <w:vAlign w:val="center"/>
            <w:hideMark/>
          </w:tcPr>
          <w:p w14:paraId="31220FB7"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2C19B8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87743EE"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level of performance that must be obtained after the course.</w:t>
            </w:r>
          </w:p>
        </w:tc>
        <w:tc>
          <w:tcPr>
            <w:tcW w:w="541" w:type="dxa"/>
            <w:shd w:val="clear" w:color="auto" w:fill="auto"/>
            <w:vAlign w:val="center"/>
            <w:hideMark/>
          </w:tcPr>
          <w:p w14:paraId="7275F7C6"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32AF5081"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0AB03C2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26009576"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7F729BE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6AD46E38"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2955141"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268CE5F6" w14:textId="77777777" w:rsidTr="00914ADE">
        <w:trPr>
          <w:trHeight w:val="20"/>
          <w:tblHeader/>
        </w:trPr>
        <w:tc>
          <w:tcPr>
            <w:tcW w:w="710" w:type="dxa"/>
            <w:vMerge/>
            <w:shd w:val="clear" w:color="auto" w:fill="7F7F7F" w:themeFill="text1" w:themeFillTint="80"/>
            <w:vAlign w:val="center"/>
            <w:hideMark/>
          </w:tcPr>
          <w:p w14:paraId="714D964C"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88BD0F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36DBF77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training constraints to be observed (i.e. time constraint).</w:t>
            </w:r>
          </w:p>
        </w:tc>
        <w:tc>
          <w:tcPr>
            <w:tcW w:w="541" w:type="dxa"/>
            <w:shd w:val="clear" w:color="auto" w:fill="auto"/>
            <w:vAlign w:val="center"/>
            <w:hideMark/>
          </w:tcPr>
          <w:p w14:paraId="2FB2178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5E3D7AD2"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779DAFE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7771A35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5D94B8B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2D7E4807"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609DF355"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678B12B0" w14:textId="77777777" w:rsidTr="00914ADE">
        <w:trPr>
          <w:trHeight w:val="20"/>
          <w:tblHeader/>
        </w:trPr>
        <w:tc>
          <w:tcPr>
            <w:tcW w:w="710" w:type="dxa"/>
            <w:vMerge w:val="restart"/>
            <w:shd w:val="clear" w:color="auto" w:fill="7F7F7F" w:themeFill="text1" w:themeFillTint="80"/>
            <w:vAlign w:val="center"/>
            <w:hideMark/>
          </w:tcPr>
          <w:p w14:paraId="065EDF4B"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9</w:t>
            </w:r>
          </w:p>
        </w:tc>
        <w:tc>
          <w:tcPr>
            <w:tcW w:w="1712" w:type="dxa"/>
            <w:vMerge w:val="restart"/>
            <w:shd w:val="clear" w:color="auto" w:fill="auto"/>
            <w:vAlign w:val="center"/>
            <w:hideMark/>
          </w:tcPr>
          <w:p w14:paraId="00A8FA52"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Pre-entry requirements.</w:t>
            </w:r>
          </w:p>
        </w:tc>
        <w:tc>
          <w:tcPr>
            <w:tcW w:w="6598" w:type="dxa"/>
            <w:shd w:val="clear" w:color="auto" w:fill="auto"/>
            <w:vAlign w:val="center"/>
            <w:hideMark/>
          </w:tcPr>
          <w:p w14:paraId="6D97C67F"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Minimum age.</w:t>
            </w:r>
          </w:p>
        </w:tc>
        <w:tc>
          <w:tcPr>
            <w:tcW w:w="541" w:type="dxa"/>
            <w:shd w:val="clear" w:color="auto" w:fill="auto"/>
            <w:vAlign w:val="center"/>
            <w:hideMark/>
          </w:tcPr>
          <w:p w14:paraId="72A6E48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079923AD"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18FA4C3D"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554B6FF7"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4A132C3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5C946A36"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44BB7BD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62341FBF" w14:textId="77777777" w:rsidTr="00914ADE">
        <w:trPr>
          <w:trHeight w:val="20"/>
          <w:tblHeader/>
        </w:trPr>
        <w:tc>
          <w:tcPr>
            <w:tcW w:w="710" w:type="dxa"/>
            <w:vMerge/>
            <w:shd w:val="clear" w:color="auto" w:fill="7F7F7F" w:themeFill="text1" w:themeFillTint="80"/>
            <w:vAlign w:val="center"/>
            <w:hideMark/>
          </w:tcPr>
          <w:p w14:paraId="5D58E87D"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6DBFB9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304FDD8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Minimum educational (including language) and entrance requirements (if applicable).</w:t>
            </w:r>
          </w:p>
        </w:tc>
        <w:tc>
          <w:tcPr>
            <w:tcW w:w="541" w:type="dxa"/>
            <w:vMerge w:val="restart"/>
            <w:shd w:val="clear" w:color="auto" w:fill="auto"/>
            <w:vAlign w:val="center"/>
            <w:hideMark/>
          </w:tcPr>
          <w:p w14:paraId="02F309D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40CD6FF9"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244D6865"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48AAB95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58961A5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17DA1F3"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1BBAA40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09A674BB" w14:textId="77777777" w:rsidTr="00914ADE">
        <w:trPr>
          <w:trHeight w:val="20"/>
          <w:tblHeader/>
        </w:trPr>
        <w:tc>
          <w:tcPr>
            <w:tcW w:w="710" w:type="dxa"/>
            <w:vMerge/>
            <w:shd w:val="clear" w:color="auto" w:fill="7F7F7F" w:themeFill="text1" w:themeFillTint="80"/>
            <w:vAlign w:val="center"/>
            <w:hideMark/>
          </w:tcPr>
          <w:p w14:paraId="04B2D5D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BC2E28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E789F05"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AMC1 ORA.ATO.145 and AMC1 to Appendix 3 to Part-FCL requires the ATO to check that the applicant has enough knowledge of mathematics, physics and English to be able to follow the course.</w:t>
            </w:r>
          </w:p>
        </w:tc>
        <w:tc>
          <w:tcPr>
            <w:tcW w:w="541" w:type="dxa"/>
            <w:vMerge/>
            <w:vAlign w:val="center"/>
            <w:hideMark/>
          </w:tcPr>
          <w:p w14:paraId="54795E1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F1B083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B1830B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A113EB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2A087D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338913C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CC7D797"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3D41C87B" w14:textId="77777777" w:rsidTr="00914ADE">
        <w:trPr>
          <w:trHeight w:val="20"/>
          <w:tblHeader/>
        </w:trPr>
        <w:tc>
          <w:tcPr>
            <w:tcW w:w="710" w:type="dxa"/>
            <w:vMerge/>
            <w:shd w:val="clear" w:color="auto" w:fill="7F7F7F" w:themeFill="text1" w:themeFillTint="80"/>
            <w:vAlign w:val="center"/>
            <w:hideMark/>
          </w:tcPr>
          <w:p w14:paraId="51D8D83D"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6EC7FB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39ED5EDC"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Provide information on how the ATO will assess the candidate capabilities.</w:t>
            </w:r>
          </w:p>
        </w:tc>
        <w:tc>
          <w:tcPr>
            <w:tcW w:w="541" w:type="dxa"/>
            <w:vMerge/>
            <w:vAlign w:val="center"/>
            <w:hideMark/>
          </w:tcPr>
          <w:p w14:paraId="625CF8A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3BC43F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88802A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64DB2CD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4754225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1B5AB6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317DAC25"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52137D84" w14:textId="77777777" w:rsidTr="00914ADE">
        <w:trPr>
          <w:trHeight w:val="20"/>
          <w:tblHeader/>
        </w:trPr>
        <w:tc>
          <w:tcPr>
            <w:tcW w:w="710" w:type="dxa"/>
            <w:vMerge/>
            <w:shd w:val="clear" w:color="auto" w:fill="7F7F7F" w:themeFill="text1" w:themeFillTint="80"/>
            <w:vAlign w:val="center"/>
            <w:hideMark/>
          </w:tcPr>
          <w:p w14:paraId="1FB4FAA4"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D0024E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9942B5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Medical requirements.</w:t>
            </w:r>
          </w:p>
        </w:tc>
        <w:tc>
          <w:tcPr>
            <w:tcW w:w="541" w:type="dxa"/>
            <w:vMerge w:val="restart"/>
            <w:shd w:val="clear" w:color="auto" w:fill="auto"/>
            <w:vAlign w:val="center"/>
            <w:hideMark/>
          </w:tcPr>
          <w:p w14:paraId="144EE99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326428E9"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4782516E"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6D7ABA2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1845730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B5A477B"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11750A2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64C396FE" w14:textId="77777777" w:rsidTr="00914ADE">
        <w:trPr>
          <w:trHeight w:val="20"/>
          <w:tblHeader/>
        </w:trPr>
        <w:tc>
          <w:tcPr>
            <w:tcW w:w="710" w:type="dxa"/>
            <w:vMerge/>
            <w:shd w:val="clear" w:color="auto" w:fill="7F7F7F" w:themeFill="text1" w:themeFillTint="80"/>
            <w:vAlign w:val="center"/>
            <w:hideMark/>
          </w:tcPr>
          <w:p w14:paraId="50C31AC0"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7E623D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2FAFFFA"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The training manual shall clearly sate that the candidate must have a valid relevant medical certificate to apply for the licence or the rating he will be trained for..</w:t>
            </w:r>
          </w:p>
        </w:tc>
        <w:tc>
          <w:tcPr>
            <w:tcW w:w="541" w:type="dxa"/>
            <w:vMerge/>
            <w:vAlign w:val="center"/>
            <w:hideMark/>
          </w:tcPr>
          <w:p w14:paraId="723AC4C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39AFD0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BE9C91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52D43F2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386FC2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5C84473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59AD347D"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7751217A" w14:textId="77777777" w:rsidTr="00914ADE">
        <w:trPr>
          <w:trHeight w:val="20"/>
          <w:tblHeader/>
        </w:trPr>
        <w:tc>
          <w:tcPr>
            <w:tcW w:w="710" w:type="dxa"/>
            <w:vMerge/>
            <w:shd w:val="clear" w:color="auto" w:fill="7F7F7F" w:themeFill="text1" w:themeFillTint="80"/>
            <w:vAlign w:val="center"/>
            <w:hideMark/>
          </w:tcPr>
          <w:p w14:paraId="3E848A94"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DC536B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1D0FA5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Any additional requirements the ATO wants to apply.</w:t>
            </w:r>
          </w:p>
        </w:tc>
        <w:tc>
          <w:tcPr>
            <w:tcW w:w="541" w:type="dxa"/>
            <w:shd w:val="clear" w:color="auto" w:fill="auto"/>
            <w:vAlign w:val="center"/>
            <w:hideMark/>
          </w:tcPr>
          <w:p w14:paraId="19210984"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2376D6FC"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212246B5"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3AFF5A5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71393AC7"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B90E492"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409D8DAE"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701E8C4C" w14:textId="77777777" w:rsidTr="00914ADE">
        <w:trPr>
          <w:trHeight w:val="20"/>
          <w:tblHeader/>
        </w:trPr>
        <w:tc>
          <w:tcPr>
            <w:tcW w:w="710" w:type="dxa"/>
            <w:vMerge/>
            <w:shd w:val="clear" w:color="auto" w:fill="7F7F7F" w:themeFill="text1" w:themeFillTint="80"/>
            <w:vAlign w:val="center"/>
            <w:hideMark/>
          </w:tcPr>
          <w:p w14:paraId="7E7E3A4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B8ECAD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007E56E"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Define the procedure to enrol in the course.</w:t>
            </w:r>
          </w:p>
        </w:tc>
        <w:tc>
          <w:tcPr>
            <w:tcW w:w="541" w:type="dxa"/>
            <w:shd w:val="clear" w:color="auto" w:fill="auto"/>
            <w:vAlign w:val="center"/>
            <w:hideMark/>
          </w:tcPr>
          <w:p w14:paraId="09F9929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467883D7"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1866ADA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3621357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330BEBFF"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6B69551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42F29A84"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34537646" w14:textId="77777777" w:rsidTr="00914ADE">
        <w:trPr>
          <w:trHeight w:val="20"/>
          <w:tblHeader/>
        </w:trPr>
        <w:tc>
          <w:tcPr>
            <w:tcW w:w="710" w:type="dxa"/>
            <w:vMerge w:val="restart"/>
            <w:shd w:val="clear" w:color="auto" w:fill="7F7F7F" w:themeFill="text1" w:themeFillTint="80"/>
            <w:vAlign w:val="center"/>
            <w:hideMark/>
          </w:tcPr>
          <w:p w14:paraId="5EF93159"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10</w:t>
            </w:r>
          </w:p>
        </w:tc>
        <w:tc>
          <w:tcPr>
            <w:tcW w:w="1712" w:type="dxa"/>
            <w:vMerge w:val="restart"/>
            <w:shd w:val="clear" w:color="auto" w:fill="auto"/>
            <w:vAlign w:val="center"/>
            <w:hideMark/>
          </w:tcPr>
          <w:p w14:paraId="18E7195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Credits for previous experience.</w:t>
            </w:r>
          </w:p>
        </w:tc>
        <w:tc>
          <w:tcPr>
            <w:tcW w:w="6598" w:type="dxa"/>
            <w:shd w:val="clear" w:color="auto" w:fill="auto"/>
            <w:vAlign w:val="center"/>
            <w:hideMark/>
          </w:tcPr>
          <w:p w14:paraId="74C42207"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Describe the procedure that the ATO will follow to propose a tailor-made program for a candidate having prior experience and how the credits given will be documented.</w:t>
            </w:r>
          </w:p>
        </w:tc>
        <w:tc>
          <w:tcPr>
            <w:tcW w:w="541" w:type="dxa"/>
            <w:vMerge w:val="restart"/>
            <w:shd w:val="clear" w:color="auto" w:fill="auto"/>
            <w:vAlign w:val="center"/>
            <w:hideMark/>
          </w:tcPr>
          <w:p w14:paraId="235A575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5BD459C6"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C84E63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11815574"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29B80BE6"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4AD3858"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54574DE0"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1890217E" w14:textId="77777777" w:rsidTr="00914ADE">
        <w:trPr>
          <w:trHeight w:val="20"/>
          <w:tblHeader/>
        </w:trPr>
        <w:tc>
          <w:tcPr>
            <w:tcW w:w="710" w:type="dxa"/>
            <w:vMerge/>
            <w:shd w:val="clear" w:color="auto" w:fill="7F7F7F" w:themeFill="text1" w:themeFillTint="80"/>
            <w:vAlign w:val="center"/>
            <w:hideMark/>
          </w:tcPr>
          <w:p w14:paraId="00ED247D"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49D86B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A45A98B"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Recurrent cases can be here described.</w:t>
            </w:r>
          </w:p>
        </w:tc>
        <w:tc>
          <w:tcPr>
            <w:tcW w:w="541" w:type="dxa"/>
            <w:vMerge/>
            <w:vAlign w:val="center"/>
            <w:hideMark/>
          </w:tcPr>
          <w:p w14:paraId="6D860C0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A88587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BB7754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81ACB4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6F6574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237E7CC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4685DD85"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26B1805" w14:textId="77777777" w:rsidTr="00914ADE">
        <w:trPr>
          <w:trHeight w:val="20"/>
          <w:tblHeader/>
        </w:trPr>
        <w:tc>
          <w:tcPr>
            <w:tcW w:w="710" w:type="dxa"/>
            <w:vMerge/>
            <w:shd w:val="clear" w:color="auto" w:fill="7F7F7F" w:themeFill="text1" w:themeFillTint="80"/>
            <w:vAlign w:val="center"/>
            <w:hideMark/>
          </w:tcPr>
          <w:p w14:paraId="6C61A102"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86AB97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31591DA9"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Pre-entry assessment flight, reporting and forms to be used.</w:t>
            </w:r>
          </w:p>
        </w:tc>
        <w:tc>
          <w:tcPr>
            <w:tcW w:w="541" w:type="dxa"/>
            <w:vMerge/>
            <w:vAlign w:val="center"/>
            <w:hideMark/>
          </w:tcPr>
          <w:p w14:paraId="42D3AEB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DE37A6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ADB90E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453567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4C2A18C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60597E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1FA184A9"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223FBF47" w14:textId="77777777" w:rsidTr="00914ADE">
        <w:trPr>
          <w:trHeight w:val="20"/>
          <w:tblHeader/>
        </w:trPr>
        <w:tc>
          <w:tcPr>
            <w:tcW w:w="710" w:type="dxa"/>
            <w:vMerge/>
            <w:shd w:val="clear" w:color="auto" w:fill="7F7F7F" w:themeFill="text1" w:themeFillTint="80"/>
            <w:vAlign w:val="center"/>
            <w:hideMark/>
          </w:tcPr>
          <w:p w14:paraId="31853C61"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F6A106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30538D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Procedure to give credit in case of student coming from another training program or another ATO.</w:t>
            </w:r>
          </w:p>
        </w:tc>
        <w:tc>
          <w:tcPr>
            <w:tcW w:w="541" w:type="dxa"/>
            <w:vMerge w:val="restart"/>
            <w:shd w:val="clear" w:color="auto" w:fill="auto"/>
            <w:vAlign w:val="center"/>
            <w:hideMark/>
          </w:tcPr>
          <w:p w14:paraId="7A621A4B"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2097A410"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47DCB1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18E5CE16"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431FDE76"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8A61EBF"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57F662F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1AECD75D" w14:textId="77777777" w:rsidTr="00914ADE">
        <w:trPr>
          <w:trHeight w:val="20"/>
          <w:tblHeader/>
        </w:trPr>
        <w:tc>
          <w:tcPr>
            <w:tcW w:w="710" w:type="dxa"/>
            <w:vMerge/>
            <w:shd w:val="clear" w:color="auto" w:fill="7F7F7F" w:themeFill="text1" w:themeFillTint="80"/>
            <w:vAlign w:val="center"/>
            <w:hideMark/>
          </w:tcPr>
          <w:p w14:paraId="0299D1F3"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21811D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0727380"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 xml:space="preserve">To be obtained from the Authority </w:t>
            </w:r>
            <w:r w:rsidRPr="00B34527">
              <w:rPr>
                <w:rFonts w:ascii="TH SarabunPSK" w:eastAsia="Times New Roman" w:hAnsi="TH SarabunPSK" w:cs="TH SarabunPSK"/>
                <w:i/>
                <w:iCs/>
                <w:color w:val="847484"/>
                <w:szCs w:val="22"/>
                <w:u w:val="single"/>
                <w:lang w:val="en-GB"/>
              </w:rPr>
              <w:t>before</w:t>
            </w:r>
            <w:r w:rsidRPr="00B34527">
              <w:rPr>
                <w:rFonts w:ascii="TH SarabunPSK" w:eastAsia="Times New Roman" w:hAnsi="TH SarabunPSK" w:cs="TH SarabunPSK"/>
                <w:i/>
                <w:iCs/>
                <w:color w:val="847484"/>
                <w:szCs w:val="22"/>
                <w:lang w:val="en-GB"/>
              </w:rPr>
              <w:t xml:space="preserve"> that the training begins in the case of Appendix 3 to Part-FCL trainings (ATPL and CPL).</w:t>
            </w:r>
          </w:p>
        </w:tc>
        <w:tc>
          <w:tcPr>
            <w:tcW w:w="541" w:type="dxa"/>
            <w:vMerge/>
            <w:vAlign w:val="center"/>
            <w:hideMark/>
          </w:tcPr>
          <w:p w14:paraId="51C5DE0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EE374E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709A5C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828A80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4AC37A0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482E064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8B3F5E3"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56B7867" w14:textId="77777777" w:rsidTr="00914ADE">
        <w:trPr>
          <w:trHeight w:val="20"/>
          <w:tblHeader/>
        </w:trPr>
        <w:tc>
          <w:tcPr>
            <w:tcW w:w="710" w:type="dxa"/>
            <w:vMerge/>
            <w:shd w:val="clear" w:color="auto" w:fill="7F7F7F" w:themeFill="text1" w:themeFillTint="80"/>
            <w:vAlign w:val="center"/>
            <w:hideMark/>
          </w:tcPr>
          <w:p w14:paraId="0B0ED2B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2B69EB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2F352A1"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Procedure to establish a training programme in the case of a renewal of a rating or a class/type ratings (if applicable).</w:t>
            </w:r>
          </w:p>
        </w:tc>
        <w:tc>
          <w:tcPr>
            <w:tcW w:w="541" w:type="dxa"/>
            <w:vMerge w:val="restart"/>
            <w:shd w:val="clear" w:color="auto" w:fill="auto"/>
            <w:vAlign w:val="center"/>
            <w:hideMark/>
          </w:tcPr>
          <w:p w14:paraId="0BB5D244"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59504422"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752A67D"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38C9F6F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3713DE0F"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03AC31D"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395BE4F6"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36441661" w14:textId="77777777" w:rsidTr="00914ADE">
        <w:trPr>
          <w:trHeight w:val="20"/>
          <w:tblHeader/>
        </w:trPr>
        <w:tc>
          <w:tcPr>
            <w:tcW w:w="710" w:type="dxa"/>
            <w:vMerge/>
            <w:shd w:val="clear" w:color="auto" w:fill="7F7F7F" w:themeFill="text1" w:themeFillTint="80"/>
            <w:vAlign w:val="center"/>
            <w:hideMark/>
          </w:tcPr>
          <w:p w14:paraId="56F6C263"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38C27E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2E4B8BE"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Guidelines are given in AMC1 FCL.625(c) and AMC1 FCL.740(b)(1).</w:t>
            </w:r>
          </w:p>
        </w:tc>
        <w:tc>
          <w:tcPr>
            <w:tcW w:w="541" w:type="dxa"/>
            <w:vMerge/>
            <w:vAlign w:val="center"/>
            <w:hideMark/>
          </w:tcPr>
          <w:p w14:paraId="5B901E5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2E9278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59F49A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AD9680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179B98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5CE4A3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56026E08"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94514E1" w14:textId="77777777" w:rsidTr="00914ADE">
        <w:trPr>
          <w:trHeight w:val="20"/>
          <w:tblHeader/>
        </w:trPr>
        <w:tc>
          <w:tcPr>
            <w:tcW w:w="710" w:type="dxa"/>
            <w:vMerge/>
            <w:shd w:val="clear" w:color="auto" w:fill="7F7F7F" w:themeFill="text1" w:themeFillTint="80"/>
            <w:vAlign w:val="center"/>
            <w:hideMark/>
          </w:tcPr>
          <w:p w14:paraId="6D1B492C"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AD3173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F2D9688"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Assessment flight, reporting and forms to be used.</w:t>
            </w:r>
          </w:p>
        </w:tc>
        <w:tc>
          <w:tcPr>
            <w:tcW w:w="541" w:type="dxa"/>
            <w:vMerge/>
            <w:vAlign w:val="center"/>
            <w:hideMark/>
          </w:tcPr>
          <w:p w14:paraId="32F4B02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017A73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676759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1989294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E02187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717218A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41287CB5"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72221CD6" w14:textId="77777777" w:rsidTr="00914ADE">
        <w:trPr>
          <w:trHeight w:val="20"/>
          <w:tblHeader/>
        </w:trPr>
        <w:tc>
          <w:tcPr>
            <w:tcW w:w="710" w:type="dxa"/>
            <w:vMerge w:val="restart"/>
            <w:shd w:val="clear" w:color="auto" w:fill="7F7F7F" w:themeFill="text1" w:themeFillTint="80"/>
            <w:vAlign w:val="center"/>
            <w:hideMark/>
          </w:tcPr>
          <w:p w14:paraId="7A3ECF81"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11</w:t>
            </w:r>
          </w:p>
        </w:tc>
        <w:tc>
          <w:tcPr>
            <w:tcW w:w="1712" w:type="dxa"/>
            <w:shd w:val="clear" w:color="auto" w:fill="auto"/>
            <w:vAlign w:val="center"/>
            <w:hideMark/>
          </w:tcPr>
          <w:p w14:paraId="56AB8AE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Training Syllabi.</w:t>
            </w:r>
          </w:p>
        </w:tc>
        <w:tc>
          <w:tcPr>
            <w:tcW w:w="6598" w:type="dxa"/>
            <w:shd w:val="clear" w:color="auto" w:fill="auto"/>
            <w:vAlign w:val="center"/>
            <w:hideMark/>
          </w:tcPr>
          <w:p w14:paraId="0DFD0103"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flight training syllabus (if applicable).</w:t>
            </w:r>
          </w:p>
        </w:tc>
        <w:tc>
          <w:tcPr>
            <w:tcW w:w="541" w:type="dxa"/>
            <w:vMerge w:val="restart"/>
            <w:shd w:val="clear" w:color="auto" w:fill="auto"/>
            <w:vAlign w:val="center"/>
            <w:hideMark/>
          </w:tcPr>
          <w:p w14:paraId="3E1C86F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67717D87"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07E983CE"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24722E8F"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4B70EAA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45E80108"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07C785B"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4DC0EC10" w14:textId="77777777" w:rsidTr="00914ADE">
        <w:trPr>
          <w:trHeight w:val="20"/>
          <w:tblHeader/>
        </w:trPr>
        <w:tc>
          <w:tcPr>
            <w:tcW w:w="710" w:type="dxa"/>
            <w:vMerge/>
            <w:shd w:val="clear" w:color="auto" w:fill="7F7F7F" w:themeFill="text1" w:themeFillTint="80"/>
            <w:vAlign w:val="center"/>
            <w:hideMark/>
          </w:tcPr>
          <w:p w14:paraId="21B93F9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shd w:val="clear" w:color="auto" w:fill="auto"/>
            <w:vAlign w:val="center"/>
            <w:hideMark/>
          </w:tcPr>
          <w:p w14:paraId="5AC97BD0" w14:textId="77777777" w:rsidR="00B34527" w:rsidRPr="00B34527" w:rsidRDefault="00B34527" w:rsidP="00B34527">
            <w:pPr>
              <w:spacing w:after="0" w:line="240" w:lineRule="auto"/>
              <w:rPr>
                <w:rFonts w:ascii="TH SarabunPSK" w:eastAsia="Times New Roman" w:hAnsi="TH SarabunPSK" w:cs="TH SarabunPSK"/>
                <w:i/>
                <w:iCs/>
                <w:color w:val="000000"/>
                <w:szCs w:val="22"/>
                <w:u w:val="single"/>
              </w:rPr>
            </w:pPr>
            <w:r w:rsidRPr="00B34527">
              <w:rPr>
                <w:rFonts w:ascii="TH SarabunPSK" w:eastAsia="Times New Roman" w:hAnsi="TH SarabunPSK" w:cs="TH SarabunPSK"/>
                <w:i/>
                <w:iCs/>
                <w:color w:val="000000"/>
                <w:szCs w:val="22"/>
                <w:u w:val="single"/>
                <w:lang w:val="en-GB"/>
              </w:rPr>
              <w:t>Definition syllabus:</w:t>
            </w:r>
          </w:p>
        </w:tc>
        <w:tc>
          <w:tcPr>
            <w:tcW w:w="6598" w:type="dxa"/>
            <w:shd w:val="clear" w:color="auto" w:fill="auto"/>
            <w:vAlign w:val="center"/>
            <w:hideMark/>
          </w:tcPr>
          <w:p w14:paraId="7E9FD358"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Provide the list of all exercises to be done during the flight training.</w:t>
            </w:r>
          </w:p>
        </w:tc>
        <w:tc>
          <w:tcPr>
            <w:tcW w:w="541" w:type="dxa"/>
            <w:vMerge/>
            <w:vAlign w:val="center"/>
            <w:hideMark/>
          </w:tcPr>
          <w:p w14:paraId="547BCFA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CDB11A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B417D3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A6DE51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74F9DCF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30A00D5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072C68E6"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09CAB7B" w14:textId="77777777" w:rsidTr="00914ADE">
        <w:trPr>
          <w:trHeight w:val="20"/>
          <w:tblHeader/>
        </w:trPr>
        <w:tc>
          <w:tcPr>
            <w:tcW w:w="710" w:type="dxa"/>
            <w:vMerge/>
            <w:shd w:val="clear" w:color="auto" w:fill="7F7F7F" w:themeFill="text1" w:themeFillTint="80"/>
            <w:vAlign w:val="center"/>
            <w:hideMark/>
          </w:tcPr>
          <w:p w14:paraId="7D2CF79A"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shd w:val="clear" w:color="auto" w:fill="auto"/>
            <w:vAlign w:val="center"/>
            <w:hideMark/>
          </w:tcPr>
          <w:p w14:paraId="4123CE53" w14:textId="77777777" w:rsidR="00B34527" w:rsidRPr="00B34527" w:rsidRDefault="00B34527" w:rsidP="00B34527">
            <w:pPr>
              <w:spacing w:after="0" w:line="240" w:lineRule="auto"/>
              <w:rPr>
                <w:rFonts w:ascii="TH SarabunPSK" w:eastAsia="Times New Roman" w:hAnsi="TH SarabunPSK" w:cs="TH SarabunPSK"/>
                <w:i/>
                <w:iCs/>
                <w:color w:val="000000"/>
                <w:szCs w:val="22"/>
              </w:rPr>
            </w:pPr>
            <w:r w:rsidRPr="00B34527">
              <w:rPr>
                <w:rFonts w:ascii="TH SarabunPSK" w:eastAsia="Times New Roman" w:hAnsi="TH SarabunPSK" w:cs="TH SarabunPSK"/>
                <w:i/>
                <w:iCs/>
                <w:color w:val="000000"/>
                <w:szCs w:val="22"/>
                <w:lang w:val="en-GB"/>
              </w:rPr>
              <w:t xml:space="preserve">A syllabus (pl. syllabuses, or syllabi ; from Late Latin syllabus "list"), is an </w:t>
            </w:r>
            <w:r w:rsidRPr="00B34527">
              <w:rPr>
                <w:rFonts w:ascii="TH SarabunPSK" w:eastAsia="Times New Roman" w:hAnsi="TH SarabunPSK" w:cs="TH SarabunPSK"/>
                <w:b/>
                <w:bCs/>
                <w:i/>
                <w:iCs/>
                <w:color w:val="000000"/>
                <w:szCs w:val="22"/>
                <w:lang w:val="en-GB"/>
              </w:rPr>
              <w:t>outline and summary of topics</w:t>
            </w:r>
            <w:r w:rsidRPr="00B34527">
              <w:rPr>
                <w:rFonts w:ascii="TH SarabunPSK" w:eastAsia="Times New Roman" w:hAnsi="TH SarabunPSK" w:cs="TH SarabunPSK"/>
                <w:i/>
                <w:iCs/>
                <w:color w:val="000000"/>
                <w:szCs w:val="22"/>
                <w:lang w:val="en-GB"/>
              </w:rPr>
              <w:t xml:space="preserve"> to be covered in an education or training course. It is descriptive.</w:t>
            </w:r>
          </w:p>
        </w:tc>
        <w:tc>
          <w:tcPr>
            <w:tcW w:w="6598" w:type="dxa"/>
            <w:shd w:val="clear" w:color="auto" w:fill="auto"/>
            <w:vAlign w:val="center"/>
            <w:hideMark/>
          </w:tcPr>
          <w:p w14:paraId="15AF17E7"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Provide a cross reference with the exercises required by the Part-FCL.</w:t>
            </w:r>
          </w:p>
        </w:tc>
        <w:tc>
          <w:tcPr>
            <w:tcW w:w="541" w:type="dxa"/>
            <w:vMerge/>
            <w:vAlign w:val="center"/>
            <w:hideMark/>
          </w:tcPr>
          <w:p w14:paraId="7934B2E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5C0851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5BF75B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D14A32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2BC42B1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FB6115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6C3CD03"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26BD7C2" w14:textId="77777777" w:rsidTr="00914ADE">
        <w:trPr>
          <w:trHeight w:val="20"/>
          <w:tblHeader/>
        </w:trPr>
        <w:tc>
          <w:tcPr>
            <w:tcW w:w="710" w:type="dxa"/>
            <w:vMerge/>
            <w:shd w:val="clear" w:color="auto" w:fill="7F7F7F" w:themeFill="text1" w:themeFillTint="80"/>
            <w:vAlign w:val="center"/>
            <w:hideMark/>
          </w:tcPr>
          <w:p w14:paraId="556B5AC9"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shd w:val="clear" w:color="auto" w:fill="auto"/>
            <w:hideMark/>
          </w:tcPr>
          <w:p w14:paraId="1286A757"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rPr>
              <w:t> </w:t>
            </w:r>
          </w:p>
        </w:tc>
        <w:tc>
          <w:tcPr>
            <w:tcW w:w="6598" w:type="dxa"/>
            <w:shd w:val="clear" w:color="auto" w:fill="auto"/>
            <w:vAlign w:val="center"/>
            <w:hideMark/>
          </w:tcPr>
          <w:p w14:paraId="52CE71A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synthetic flight training syllabus (if applicable).</w:t>
            </w:r>
          </w:p>
        </w:tc>
        <w:tc>
          <w:tcPr>
            <w:tcW w:w="541" w:type="dxa"/>
            <w:vMerge w:val="restart"/>
            <w:shd w:val="clear" w:color="auto" w:fill="auto"/>
            <w:vAlign w:val="center"/>
            <w:hideMark/>
          </w:tcPr>
          <w:p w14:paraId="54EBAEBF"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709BB85D"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20FCC5F7"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1C436A14"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6149307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4FD55611"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4653A84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69B273C5" w14:textId="77777777" w:rsidTr="00914ADE">
        <w:trPr>
          <w:trHeight w:val="20"/>
          <w:tblHeader/>
        </w:trPr>
        <w:tc>
          <w:tcPr>
            <w:tcW w:w="710" w:type="dxa"/>
            <w:vMerge/>
            <w:shd w:val="clear" w:color="auto" w:fill="7F7F7F" w:themeFill="text1" w:themeFillTint="80"/>
            <w:vAlign w:val="center"/>
            <w:hideMark/>
          </w:tcPr>
          <w:p w14:paraId="4E40DBC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shd w:val="clear" w:color="auto" w:fill="auto"/>
            <w:hideMark/>
          </w:tcPr>
          <w:p w14:paraId="293C6B3D"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rPr>
              <w:t> </w:t>
            </w:r>
          </w:p>
        </w:tc>
        <w:tc>
          <w:tcPr>
            <w:tcW w:w="6598" w:type="dxa"/>
            <w:shd w:val="clear" w:color="auto" w:fill="auto"/>
            <w:vAlign w:val="center"/>
            <w:hideMark/>
          </w:tcPr>
          <w:p w14:paraId="0DEAC600"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Provide the list of all exercises to be done during the synthetic flight training. Provide a cross reference with the exercises required by the Part-FCL.</w:t>
            </w:r>
          </w:p>
        </w:tc>
        <w:tc>
          <w:tcPr>
            <w:tcW w:w="541" w:type="dxa"/>
            <w:vMerge/>
            <w:vAlign w:val="center"/>
            <w:hideMark/>
          </w:tcPr>
          <w:p w14:paraId="02BAA26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CF4157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AE75E5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91B8C6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20E6CA0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50E12A4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691F1D43"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2D50AD75" w14:textId="77777777" w:rsidTr="00914ADE">
        <w:trPr>
          <w:trHeight w:val="20"/>
          <w:tblHeader/>
        </w:trPr>
        <w:tc>
          <w:tcPr>
            <w:tcW w:w="710" w:type="dxa"/>
            <w:vMerge/>
            <w:shd w:val="clear" w:color="auto" w:fill="7F7F7F" w:themeFill="text1" w:themeFillTint="80"/>
            <w:vAlign w:val="center"/>
            <w:hideMark/>
          </w:tcPr>
          <w:p w14:paraId="7E104400"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shd w:val="clear" w:color="auto" w:fill="auto"/>
            <w:hideMark/>
          </w:tcPr>
          <w:p w14:paraId="510DA25E"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rPr>
              <w:t> </w:t>
            </w:r>
          </w:p>
        </w:tc>
        <w:tc>
          <w:tcPr>
            <w:tcW w:w="6598" w:type="dxa"/>
            <w:shd w:val="clear" w:color="auto" w:fill="auto"/>
            <w:vAlign w:val="center"/>
            <w:hideMark/>
          </w:tcPr>
          <w:p w14:paraId="131ADF6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theoretical knowledge training syllabus (if applicable).</w:t>
            </w:r>
          </w:p>
        </w:tc>
        <w:tc>
          <w:tcPr>
            <w:tcW w:w="541" w:type="dxa"/>
            <w:vMerge w:val="restart"/>
            <w:shd w:val="clear" w:color="auto" w:fill="auto"/>
            <w:vAlign w:val="center"/>
            <w:hideMark/>
          </w:tcPr>
          <w:p w14:paraId="08F9DB9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746A3A3F"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2A496F8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5E489CE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22B93F36"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7BAD1E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1513A293"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24332AF0" w14:textId="77777777" w:rsidTr="00914ADE">
        <w:trPr>
          <w:trHeight w:val="20"/>
          <w:tblHeader/>
        </w:trPr>
        <w:tc>
          <w:tcPr>
            <w:tcW w:w="710" w:type="dxa"/>
            <w:vMerge/>
            <w:shd w:val="clear" w:color="auto" w:fill="7F7F7F" w:themeFill="text1" w:themeFillTint="80"/>
            <w:vAlign w:val="center"/>
            <w:hideMark/>
          </w:tcPr>
          <w:p w14:paraId="0B1B22FF"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shd w:val="clear" w:color="auto" w:fill="auto"/>
            <w:hideMark/>
          </w:tcPr>
          <w:p w14:paraId="2B1A3AA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rPr>
              <w:t> </w:t>
            </w:r>
          </w:p>
        </w:tc>
        <w:tc>
          <w:tcPr>
            <w:tcW w:w="6598" w:type="dxa"/>
            <w:shd w:val="clear" w:color="auto" w:fill="auto"/>
            <w:vAlign w:val="center"/>
            <w:hideMark/>
          </w:tcPr>
          <w:p w14:paraId="2849AE81"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Provide the list of all subjects that will be instructed during the theoretical knowledge training.</w:t>
            </w:r>
          </w:p>
        </w:tc>
        <w:tc>
          <w:tcPr>
            <w:tcW w:w="541" w:type="dxa"/>
            <w:vMerge/>
            <w:vAlign w:val="center"/>
            <w:hideMark/>
          </w:tcPr>
          <w:p w14:paraId="2DB8526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33EBE9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92394E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151361A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2395AB9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3FE59A7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6663F822"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3EAB31FC" w14:textId="77777777" w:rsidTr="00914ADE">
        <w:trPr>
          <w:trHeight w:val="20"/>
          <w:tblHeader/>
        </w:trPr>
        <w:tc>
          <w:tcPr>
            <w:tcW w:w="710" w:type="dxa"/>
            <w:vMerge/>
            <w:shd w:val="clear" w:color="auto" w:fill="7F7F7F" w:themeFill="text1" w:themeFillTint="80"/>
            <w:vAlign w:val="center"/>
            <w:hideMark/>
          </w:tcPr>
          <w:p w14:paraId="5A02F2F5"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shd w:val="clear" w:color="auto" w:fill="auto"/>
            <w:hideMark/>
          </w:tcPr>
          <w:p w14:paraId="3E2F7C91"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rPr>
              <w:t> </w:t>
            </w:r>
          </w:p>
        </w:tc>
        <w:tc>
          <w:tcPr>
            <w:tcW w:w="6598" w:type="dxa"/>
            <w:shd w:val="clear" w:color="auto" w:fill="auto"/>
            <w:vAlign w:val="center"/>
            <w:hideMark/>
          </w:tcPr>
          <w:p w14:paraId="3ECA9F2B"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Provide a cross reference list of the subjects required by the Part-FCL.</w:t>
            </w:r>
          </w:p>
        </w:tc>
        <w:tc>
          <w:tcPr>
            <w:tcW w:w="541" w:type="dxa"/>
            <w:vMerge/>
            <w:vAlign w:val="center"/>
            <w:hideMark/>
          </w:tcPr>
          <w:p w14:paraId="7E48FBF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0F6967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EF7DA9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58A31B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41A134C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6072C28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D9EC2FD"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681EB512" w14:textId="77777777" w:rsidTr="00914ADE">
        <w:trPr>
          <w:trHeight w:val="20"/>
          <w:tblHeader/>
        </w:trPr>
        <w:tc>
          <w:tcPr>
            <w:tcW w:w="710" w:type="dxa"/>
            <w:vMerge/>
            <w:shd w:val="clear" w:color="auto" w:fill="7F7F7F" w:themeFill="text1" w:themeFillTint="80"/>
            <w:vAlign w:val="center"/>
            <w:hideMark/>
          </w:tcPr>
          <w:p w14:paraId="48A974BA"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shd w:val="clear" w:color="auto" w:fill="auto"/>
            <w:hideMark/>
          </w:tcPr>
          <w:p w14:paraId="27EFD7C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rPr>
              <w:t> </w:t>
            </w:r>
          </w:p>
        </w:tc>
        <w:tc>
          <w:tcPr>
            <w:tcW w:w="6598" w:type="dxa"/>
            <w:shd w:val="clear" w:color="auto" w:fill="auto"/>
            <w:vAlign w:val="center"/>
            <w:hideMark/>
          </w:tcPr>
          <w:p w14:paraId="3736408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In case of Type Rating training courses, the syllabus shall include, as appropriate, all OSD mandatory and non-mandatory elements in order to be compliant with the applicable regulation.</w:t>
            </w:r>
            <w:r w:rsidRPr="00B34527">
              <w:rPr>
                <w:rFonts w:ascii="TH SarabunPSK" w:eastAsia="Times New Roman" w:hAnsi="TH SarabunPSK" w:cs="TH SarabunPSK"/>
                <w:i/>
                <w:iCs/>
                <w:color w:val="847484"/>
                <w:szCs w:val="22"/>
                <w:lang w:val="en-GB"/>
              </w:rPr>
              <w:t xml:space="preserve"> </w:t>
            </w:r>
          </w:p>
        </w:tc>
        <w:tc>
          <w:tcPr>
            <w:tcW w:w="541" w:type="dxa"/>
            <w:vMerge w:val="restart"/>
            <w:shd w:val="clear" w:color="auto" w:fill="auto"/>
            <w:vAlign w:val="center"/>
            <w:hideMark/>
          </w:tcPr>
          <w:p w14:paraId="3755E384"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75061771"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05BE37C0"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6D6D713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1A9DABEB"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2DD914F0"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C05085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038F2548" w14:textId="77777777" w:rsidTr="00914ADE">
        <w:trPr>
          <w:trHeight w:val="20"/>
          <w:tblHeader/>
        </w:trPr>
        <w:tc>
          <w:tcPr>
            <w:tcW w:w="710" w:type="dxa"/>
            <w:vMerge/>
            <w:shd w:val="clear" w:color="auto" w:fill="7F7F7F" w:themeFill="text1" w:themeFillTint="80"/>
            <w:vAlign w:val="center"/>
            <w:hideMark/>
          </w:tcPr>
          <w:p w14:paraId="7D1552E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shd w:val="clear" w:color="auto" w:fill="auto"/>
            <w:hideMark/>
          </w:tcPr>
          <w:p w14:paraId="361B0A57"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rPr>
              <w:t> </w:t>
            </w:r>
          </w:p>
        </w:tc>
        <w:tc>
          <w:tcPr>
            <w:tcW w:w="6598" w:type="dxa"/>
            <w:shd w:val="clear" w:color="auto" w:fill="auto"/>
            <w:vAlign w:val="center"/>
            <w:hideMark/>
          </w:tcPr>
          <w:p w14:paraId="466886F1"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Declare in the TM that the Type Rating training course includes, as appropriate, OSD elements approved in accordance with the TCAR regulation. Refer to the latest version of the approved minimum syllabus of pilot type rating training in the OSD for the relevant type of aircraft.</w:t>
            </w:r>
          </w:p>
        </w:tc>
        <w:tc>
          <w:tcPr>
            <w:tcW w:w="541" w:type="dxa"/>
            <w:vMerge/>
            <w:vAlign w:val="center"/>
            <w:hideMark/>
          </w:tcPr>
          <w:p w14:paraId="330DB58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FF8C33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5652AE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52AF22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B9871C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4250935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8313A1D"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73DA92D6" w14:textId="77777777" w:rsidTr="00914ADE">
        <w:trPr>
          <w:trHeight w:val="20"/>
          <w:tblHeader/>
        </w:trPr>
        <w:tc>
          <w:tcPr>
            <w:tcW w:w="710" w:type="dxa"/>
            <w:vMerge w:val="restart"/>
            <w:shd w:val="clear" w:color="auto" w:fill="7F7F7F" w:themeFill="text1" w:themeFillTint="80"/>
            <w:vAlign w:val="center"/>
            <w:hideMark/>
          </w:tcPr>
          <w:p w14:paraId="2595FE38"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12</w:t>
            </w:r>
          </w:p>
        </w:tc>
        <w:tc>
          <w:tcPr>
            <w:tcW w:w="1712" w:type="dxa"/>
            <w:vMerge w:val="restart"/>
            <w:shd w:val="clear" w:color="auto" w:fill="auto"/>
            <w:vAlign w:val="center"/>
            <w:hideMark/>
          </w:tcPr>
          <w:p w14:paraId="064673A1"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time scale and scale, in weeks, for each syllabus.</w:t>
            </w:r>
          </w:p>
        </w:tc>
        <w:tc>
          <w:tcPr>
            <w:tcW w:w="6598" w:type="dxa"/>
            <w:shd w:val="clear" w:color="auto" w:fill="auto"/>
            <w:vAlign w:val="center"/>
            <w:hideMark/>
          </w:tcPr>
          <w:p w14:paraId="57CE8D53"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Arrangements of the course and the integration of syllabi time.</w:t>
            </w:r>
          </w:p>
        </w:tc>
        <w:tc>
          <w:tcPr>
            <w:tcW w:w="541" w:type="dxa"/>
            <w:vMerge w:val="restart"/>
            <w:shd w:val="clear" w:color="auto" w:fill="auto"/>
            <w:vAlign w:val="center"/>
            <w:hideMark/>
          </w:tcPr>
          <w:p w14:paraId="2A109EF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5AAE4BB5"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6B9B3585"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3C61163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739D3EC6"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727E1E20"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6B56968D"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5DAA572D" w14:textId="77777777" w:rsidTr="00914ADE">
        <w:trPr>
          <w:trHeight w:val="20"/>
          <w:tblHeader/>
        </w:trPr>
        <w:tc>
          <w:tcPr>
            <w:tcW w:w="710" w:type="dxa"/>
            <w:vMerge/>
            <w:shd w:val="clear" w:color="auto" w:fill="7F7F7F" w:themeFill="text1" w:themeFillTint="80"/>
            <w:vAlign w:val="center"/>
            <w:hideMark/>
          </w:tcPr>
          <w:p w14:paraId="23400013"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94F94C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D0B286D"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For each syllabus, provide a synoptic scheme which defines the general chronology of the syllabi.</w:t>
            </w:r>
          </w:p>
        </w:tc>
        <w:tc>
          <w:tcPr>
            <w:tcW w:w="541" w:type="dxa"/>
            <w:vMerge/>
            <w:vAlign w:val="center"/>
            <w:hideMark/>
          </w:tcPr>
          <w:p w14:paraId="201AB5C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BBCD83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6BF2A3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EC36C5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2A1F9F0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A2447D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7CE44EA7"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2268571" w14:textId="77777777" w:rsidTr="00914ADE">
        <w:trPr>
          <w:trHeight w:val="20"/>
          <w:tblHeader/>
        </w:trPr>
        <w:tc>
          <w:tcPr>
            <w:tcW w:w="710" w:type="dxa"/>
            <w:vMerge w:val="restart"/>
            <w:shd w:val="clear" w:color="auto" w:fill="7F7F7F" w:themeFill="text1" w:themeFillTint="80"/>
            <w:vAlign w:val="center"/>
            <w:hideMark/>
          </w:tcPr>
          <w:p w14:paraId="6ADF3296"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13</w:t>
            </w:r>
          </w:p>
        </w:tc>
        <w:tc>
          <w:tcPr>
            <w:tcW w:w="1712" w:type="dxa"/>
            <w:vMerge w:val="restart"/>
            <w:shd w:val="clear" w:color="auto" w:fill="auto"/>
            <w:vAlign w:val="center"/>
            <w:hideMark/>
          </w:tcPr>
          <w:p w14:paraId="0FA48B2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Training programme.</w:t>
            </w:r>
          </w:p>
        </w:tc>
        <w:tc>
          <w:tcPr>
            <w:tcW w:w="6598" w:type="dxa"/>
            <w:shd w:val="clear" w:color="auto" w:fill="auto"/>
            <w:vAlign w:val="center"/>
            <w:hideMark/>
          </w:tcPr>
          <w:p w14:paraId="367ADE9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general arrangements of daily and weekly programs for flying, ground and synthetic flight training.</w:t>
            </w:r>
          </w:p>
        </w:tc>
        <w:tc>
          <w:tcPr>
            <w:tcW w:w="541" w:type="dxa"/>
            <w:vMerge w:val="restart"/>
            <w:shd w:val="clear" w:color="auto" w:fill="auto"/>
            <w:vAlign w:val="center"/>
            <w:hideMark/>
          </w:tcPr>
          <w:p w14:paraId="22B9F9A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53AB81B7"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59C2198"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01C1B57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7F5A4ED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468FA76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10164A21"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1D123160" w14:textId="77777777" w:rsidTr="00914ADE">
        <w:trPr>
          <w:trHeight w:val="20"/>
          <w:tblHeader/>
        </w:trPr>
        <w:tc>
          <w:tcPr>
            <w:tcW w:w="710" w:type="dxa"/>
            <w:vMerge/>
            <w:shd w:val="clear" w:color="auto" w:fill="7F7F7F" w:themeFill="text1" w:themeFillTint="80"/>
            <w:vAlign w:val="center"/>
            <w:hideMark/>
          </w:tcPr>
          <w:p w14:paraId="5ADA1565"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B73994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CCB6374"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Describe in general how long, when and where the courses are given.</w:t>
            </w:r>
          </w:p>
        </w:tc>
        <w:tc>
          <w:tcPr>
            <w:tcW w:w="541" w:type="dxa"/>
            <w:vMerge/>
            <w:vAlign w:val="center"/>
            <w:hideMark/>
          </w:tcPr>
          <w:p w14:paraId="41B310F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D9E939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790189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E0C167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00C5F91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45F1D3D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69592CA2"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6FA82189" w14:textId="77777777" w:rsidTr="00914ADE">
        <w:trPr>
          <w:trHeight w:val="20"/>
          <w:tblHeader/>
        </w:trPr>
        <w:tc>
          <w:tcPr>
            <w:tcW w:w="710" w:type="dxa"/>
            <w:vMerge/>
            <w:shd w:val="clear" w:color="auto" w:fill="7F7F7F" w:themeFill="text1" w:themeFillTint="80"/>
            <w:vAlign w:val="center"/>
            <w:hideMark/>
          </w:tcPr>
          <w:p w14:paraId="5DFCE047"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934EAA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E1B8B06"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How many sessions per day, per week.</w:t>
            </w:r>
          </w:p>
        </w:tc>
        <w:tc>
          <w:tcPr>
            <w:tcW w:w="541" w:type="dxa"/>
            <w:vMerge/>
            <w:vAlign w:val="center"/>
            <w:hideMark/>
          </w:tcPr>
          <w:p w14:paraId="51B1240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3C0A30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03BD02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1AD95B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2B54E7F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7352E26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4DC3E800"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20EC901C" w14:textId="77777777" w:rsidTr="00914ADE">
        <w:trPr>
          <w:trHeight w:val="20"/>
          <w:tblHeader/>
        </w:trPr>
        <w:tc>
          <w:tcPr>
            <w:tcW w:w="710" w:type="dxa"/>
            <w:vMerge/>
            <w:shd w:val="clear" w:color="auto" w:fill="7F7F7F" w:themeFill="text1" w:themeFillTint="80"/>
            <w:vAlign w:val="center"/>
            <w:hideMark/>
          </w:tcPr>
          <w:p w14:paraId="201B874C"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B22324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9EF5BB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Bad weather constraints.</w:t>
            </w:r>
          </w:p>
        </w:tc>
        <w:tc>
          <w:tcPr>
            <w:tcW w:w="541" w:type="dxa"/>
            <w:vMerge w:val="restart"/>
            <w:shd w:val="clear" w:color="auto" w:fill="auto"/>
            <w:vAlign w:val="center"/>
            <w:hideMark/>
          </w:tcPr>
          <w:p w14:paraId="7E9EE687"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30FEC1D4"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385EB45D"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243A1F2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64CA5DC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427BAA9A"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1D4CA898"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41E268DE" w14:textId="77777777" w:rsidTr="00914ADE">
        <w:trPr>
          <w:trHeight w:val="20"/>
          <w:tblHeader/>
        </w:trPr>
        <w:tc>
          <w:tcPr>
            <w:tcW w:w="710" w:type="dxa"/>
            <w:vMerge/>
            <w:shd w:val="clear" w:color="auto" w:fill="7F7F7F" w:themeFill="text1" w:themeFillTint="80"/>
            <w:vAlign w:val="center"/>
            <w:hideMark/>
          </w:tcPr>
          <w:p w14:paraId="2E614130"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40E9F0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FF8ED60"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Describe the procedure if there is a delay in the training due to a long period of bad weather.</w:t>
            </w:r>
          </w:p>
        </w:tc>
        <w:tc>
          <w:tcPr>
            <w:tcW w:w="541" w:type="dxa"/>
            <w:vMerge/>
            <w:vAlign w:val="center"/>
            <w:hideMark/>
          </w:tcPr>
          <w:p w14:paraId="2BB7371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EC8740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B18C74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60A1BD3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7E5D42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709CEB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1E4B17F2"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215632FD" w14:textId="77777777" w:rsidTr="00914ADE">
        <w:trPr>
          <w:trHeight w:val="20"/>
          <w:tblHeader/>
        </w:trPr>
        <w:tc>
          <w:tcPr>
            <w:tcW w:w="710" w:type="dxa"/>
            <w:vMerge/>
            <w:shd w:val="clear" w:color="auto" w:fill="7F7F7F" w:themeFill="text1" w:themeFillTint="80"/>
            <w:vAlign w:val="center"/>
            <w:hideMark/>
          </w:tcPr>
          <w:p w14:paraId="25DDF134"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E7B289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5D0F462"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Program constraints in terms of maximum student training times, (flying, theoretical knowledge, on FSTDs) i.e. per day/week/month.</w:t>
            </w:r>
          </w:p>
        </w:tc>
        <w:tc>
          <w:tcPr>
            <w:tcW w:w="541" w:type="dxa"/>
            <w:shd w:val="clear" w:color="auto" w:fill="auto"/>
            <w:vAlign w:val="center"/>
            <w:hideMark/>
          </w:tcPr>
          <w:p w14:paraId="1C3C310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4C321384"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3823825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454C708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208640A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596B8E20"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0E384FB3"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29D56287" w14:textId="77777777" w:rsidTr="00914ADE">
        <w:trPr>
          <w:trHeight w:val="20"/>
          <w:tblHeader/>
        </w:trPr>
        <w:tc>
          <w:tcPr>
            <w:tcW w:w="710" w:type="dxa"/>
            <w:vMerge/>
            <w:shd w:val="clear" w:color="auto" w:fill="7F7F7F" w:themeFill="text1" w:themeFillTint="80"/>
            <w:vAlign w:val="center"/>
            <w:hideMark/>
          </w:tcPr>
          <w:p w14:paraId="02EEC6CA"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1D4CF3A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C2CE17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Restrictions in respect of duty periods for students.</w:t>
            </w:r>
          </w:p>
        </w:tc>
        <w:tc>
          <w:tcPr>
            <w:tcW w:w="541" w:type="dxa"/>
            <w:shd w:val="clear" w:color="auto" w:fill="auto"/>
            <w:vAlign w:val="center"/>
            <w:hideMark/>
          </w:tcPr>
          <w:p w14:paraId="50D30DE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4BC9A8DE"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126024D8"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0D721DE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6DF2F46C"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C97BF95"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049D83C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34F2964C" w14:textId="77777777" w:rsidTr="00914ADE">
        <w:trPr>
          <w:trHeight w:val="20"/>
          <w:tblHeader/>
        </w:trPr>
        <w:tc>
          <w:tcPr>
            <w:tcW w:w="710" w:type="dxa"/>
            <w:vMerge/>
            <w:shd w:val="clear" w:color="auto" w:fill="7F7F7F" w:themeFill="text1" w:themeFillTint="80"/>
            <w:vAlign w:val="center"/>
            <w:hideMark/>
          </w:tcPr>
          <w:p w14:paraId="7A31AAD5"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E73ACC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6B7603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Duration of dual and solo flights at various stages.</w:t>
            </w:r>
          </w:p>
        </w:tc>
        <w:tc>
          <w:tcPr>
            <w:tcW w:w="541" w:type="dxa"/>
            <w:shd w:val="clear" w:color="auto" w:fill="auto"/>
            <w:vAlign w:val="center"/>
            <w:hideMark/>
          </w:tcPr>
          <w:p w14:paraId="13F34B1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77939547"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73D2B748"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75CE33F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02ACCA2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9D4D76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3559111F"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2B767E95" w14:textId="77777777" w:rsidTr="00914ADE">
        <w:trPr>
          <w:trHeight w:val="20"/>
          <w:tblHeader/>
        </w:trPr>
        <w:tc>
          <w:tcPr>
            <w:tcW w:w="710" w:type="dxa"/>
            <w:vMerge/>
            <w:shd w:val="clear" w:color="auto" w:fill="7F7F7F" w:themeFill="text1" w:themeFillTint="80"/>
            <w:vAlign w:val="center"/>
            <w:hideMark/>
          </w:tcPr>
          <w:p w14:paraId="597CB8C0"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0C8811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70DBD1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Maximum flying hours in any day/night.</w:t>
            </w:r>
          </w:p>
        </w:tc>
        <w:tc>
          <w:tcPr>
            <w:tcW w:w="541" w:type="dxa"/>
            <w:shd w:val="clear" w:color="auto" w:fill="auto"/>
            <w:vAlign w:val="center"/>
            <w:hideMark/>
          </w:tcPr>
          <w:p w14:paraId="751C758B"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5FD6534D"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3C4689E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7925A0C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3396238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21DCAF4E"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2A3E19F4"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0E99C71F" w14:textId="77777777" w:rsidTr="00914ADE">
        <w:trPr>
          <w:trHeight w:val="20"/>
          <w:tblHeader/>
        </w:trPr>
        <w:tc>
          <w:tcPr>
            <w:tcW w:w="710" w:type="dxa"/>
            <w:vMerge/>
            <w:shd w:val="clear" w:color="auto" w:fill="7F7F7F" w:themeFill="text1" w:themeFillTint="80"/>
            <w:vAlign w:val="center"/>
            <w:hideMark/>
          </w:tcPr>
          <w:p w14:paraId="7BE2E4E7"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A747CC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1E30EA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Maximum number of training flights in any day/night.</w:t>
            </w:r>
          </w:p>
        </w:tc>
        <w:tc>
          <w:tcPr>
            <w:tcW w:w="541" w:type="dxa"/>
            <w:shd w:val="clear" w:color="auto" w:fill="auto"/>
            <w:vAlign w:val="center"/>
            <w:hideMark/>
          </w:tcPr>
          <w:p w14:paraId="2EB5A68F"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09C394E5"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2F33B99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6E6453C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19EF361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08FBC630"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3DEED623"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0E6BC1BC" w14:textId="77777777" w:rsidTr="00914ADE">
        <w:trPr>
          <w:trHeight w:val="20"/>
          <w:tblHeader/>
        </w:trPr>
        <w:tc>
          <w:tcPr>
            <w:tcW w:w="710" w:type="dxa"/>
            <w:vMerge/>
            <w:shd w:val="clear" w:color="auto" w:fill="7F7F7F" w:themeFill="text1" w:themeFillTint="80"/>
            <w:vAlign w:val="center"/>
            <w:hideMark/>
          </w:tcPr>
          <w:p w14:paraId="3C78B1E6"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D4DA2E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66ED29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Minimum rest period between duty periods.</w:t>
            </w:r>
          </w:p>
        </w:tc>
        <w:tc>
          <w:tcPr>
            <w:tcW w:w="541" w:type="dxa"/>
            <w:shd w:val="clear" w:color="auto" w:fill="auto"/>
            <w:vAlign w:val="center"/>
            <w:hideMark/>
          </w:tcPr>
          <w:p w14:paraId="04924CC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7B97C77A"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08CC901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2AC0136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25B427F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0B6ECDC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34D94654"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01DDD70C" w14:textId="77777777" w:rsidTr="00914ADE">
        <w:trPr>
          <w:trHeight w:val="20"/>
          <w:tblHeader/>
        </w:trPr>
        <w:tc>
          <w:tcPr>
            <w:tcW w:w="710" w:type="dxa"/>
            <w:vMerge w:val="restart"/>
            <w:shd w:val="clear" w:color="auto" w:fill="7F7F7F" w:themeFill="text1" w:themeFillTint="80"/>
            <w:vAlign w:val="center"/>
            <w:hideMark/>
          </w:tcPr>
          <w:p w14:paraId="56F40C22"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14</w:t>
            </w:r>
          </w:p>
        </w:tc>
        <w:tc>
          <w:tcPr>
            <w:tcW w:w="1712" w:type="dxa"/>
            <w:vMerge w:val="restart"/>
            <w:shd w:val="clear" w:color="auto" w:fill="auto"/>
            <w:vAlign w:val="center"/>
            <w:hideMark/>
          </w:tcPr>
          <w:p w14:paraId="6B824F1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Training records.</w:t>
            </w:r>
          </w:p>
        </w:tc>
        <w:tc>
          <w:tcPr>
            <w:tcW w:w="6598" w:type="dxa"/>
            <w:shd w:val="clear" w:color="auto" w:fill="auto"/>
            <w:vAlign w:val="center"/>
            <w:hideMark/>
          </w:tcPr>
          <w:p w14:paraId="0120FDED"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Rules for security of records and documents.</w:t>
            </w:r>
          </w:p>
        </w:tc>
        <w:tc>
          <w:tcPr>
            <w:tcW w:w="541" w:type="dxa"/>
            <w:vMerge w:val="restart"/>
            <w:shd w:val="clear" w:color="auto" w:fill="auto"/>
            <w:vAlign w:val="center"/>
            <w:hideMark/>
          </w:tcPr>
          <w:p w14:paraId="69BA152F"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22CB8CBC"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5E2D35F"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19D3E3D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70D974F7"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61692635"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19EBB07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14467F31" w14:textId="77777777" w:rsidTr="00914ADE">
        <w:trPr>
          <w:trHeight w:val="20"/>
          <w:tblHeader/>
        </w:trPr>
        <w:tc>
          <w:tcPr>
            <w:tcW w:w="710" w:type="dxa"/>
            <w:vMerge/>
            <w:shd w:val="clear" w:color="auto" w:fill="7F7F7F" w:themeFill="text1" w:themeFillTint="80"/>
            <w:vAlign w:val="center"/>
            <w:hideMark/>
          </w:tcPr>
          <w:p w14:paraId="368F869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B2BB85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74B856D"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Describe the procedures for the preservation and confidentiality of the records and documents or give the reference of the OM item 18.</w:t>
            </w:r>
          </w:p>
        </w:tc>
        <w:tc>
          <w:tcPr>
            <w:tcW w:w="541" w:type="dxa"/>
            <w:vMerge/>
            <w:vAlign w:val="center"/>
            <w:hideMark/>
          </w:tcPr>
          <w:p w14:paraId="474A535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96BA83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22112A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9D4A3B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7D99C60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F4DDE0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394B2E93"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2CBD3278" w14:textId="77777777" w:rsidTr="00914ADE">
        <w:trPr>
          <w:trHeight w:val="20"/>
          <w:tblHeader/>
        </w:trPr>
        <w:tc>
          <w:tcPr>
            <w:tcW w:w="710" w:type="dxa"/>
            <w:vMerge/>
            <w:shd w:val="clear" w:color="auto" w:fill="7F7F7F" w:themeFill="text1" w:themeFillTint="80"/>
            <w:vAlign w:val="center"/>
            <w:hideMark/>
          </w:tcPr>
          <w:p w14:paraId="6F8A40B5"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5E14BA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F200EB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Attendance records.</w:t>
            </w:r>
          </w:p>
        </w:tc>
        <w:tc>
          <w:tcPr>
            <w:tcW w:w="541" w:type="dxa"/>
            <w:vMerge w:val="restart"/>
            <w:shd w:val="clear" w:color="auto" w:fill="auto"/>
            <w:vAlign w:val="center"/>
            <w:hideMark/>
          </w:tcPr>
          <w:p w14:paraId="1BE1ACDF"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3BB19C70"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27CB3BB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3ABEE32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481E0D5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43F19958"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2694924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05609483" w14:textId="77777777" w:rsidTr="00914ADE">
        <w:trPr>
          <w:trHeight w:val="20"/>
          <w:tblHeader/>
        </w:trPr>
        <w:tc>
          <w:tcPr>
            <w:tcW w:w="710" w:type="dxa"/>
            <w:vMerge/>
            <w:shd w:val="clear" w:color="auto" w:fill="7F7F7F" w:themeFill="text1" w:themeFillTint="80"/>
            <w:vAlign w:val="center"/>
            <w:hideMark/>
          </w:tcPr>
          <w:p w14:paraId="7145FCA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4FABBC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202C026"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Which form and/or system will be used to attest the presence of the candidate at the training sessions (i.e. classroom teaching, long briefings).</w:t>
            </w:r>
          </w:p>
        </w:tc>
        <w:tc>
          <w:tcPr>
            <w:tcW w:w="541" w:type="dxa"/>
            <w:vMerge/>
            <w:vAlign w:val="center"/>
            <w:hideMark/>
          </w:tcPr>
          <w:p w14:paraId="7E92392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AA6CA8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BB5978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0821B9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A6A114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7226AAC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5073CBDC"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287F2D34" w14:textId="77777777" w:rsidTr="00914ADE">
        <w:trPr>
          <w:trHeight w:val="20"/>
          <w:tblHeader/>
        </w:trPr>
        <w:tc>
          <w:tcPr>
            <w:tcW w:w="710" w:type="dxa"/>
            <w:vMerge/>
            <w:shd w:val="clear" w:color="auto" w:fill="7F7F7F" w:themeFill="text1" w:themeFillTint="80"/>
            <w:vAlign w:val="center"/>
            <w:hideMark/>
          </w:tcPr>
          <w:p w14:paraId="652E140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3C3DB8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BC9118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form of training records to be kept.</w:t>
            </w:r>
          </w:p>
        </w:tc>
        <w:tc>
          <w:tcPr>
            <w:tcW w:w="541" w:type="dxa"/>
            <w:vMerge w:val="restart"/>
            <w:shd w:val="clear" w:color="auto" w:fill="auto"/>
            <w:vAlign w:val="center"/>
            <w:hideMark/>
          </w:tcPr>
          <w:p w14:paraId="6BB3035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4D943EEE"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4B3F02F5"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4B614A5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6E6CF30B"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64B4E33B"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0A7E408E"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6AF52469" w14:textId="77777777" w:rsidTr="00914ADE">
        <w:trPr>
          <w:trHeight w:val="20"/>
          <w:tblHeader/>
        </w:trPr>
        <w:tc>
          <w:tcPr>
            <w:tcW w:w="710" w:type="dxa"/>
            <w:vMerge/>
            <w:shd w:val="clear" w:color="auto" w:fill="7F7F7F" w:themeFill="text1" w:themeFillTint="80"/>
            <w:vAlign w:val="center"/>
            <w:hideMark/>
          </w:tcPr>
          <w:p w14:paraId="31F5DE69"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06236A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2D7ED67"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Which forms will be used to report and assess the training. Each form must have a clear identification (reference number, version number and version date).</w:t>
            </w:r>
          </w:p>
        </w:tc>
        <w:tc>
          <w:tcPr>
            <w:tcW w:w="541" w:type="dxa"/>
            <w:vMerge/>
            <w:vAlign w:val="center"/>
            <w:hideMark/>
          </w:tcPr>
          <w:p w14:paraId="00BB538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D7F092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D8DF03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9460A7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F0B952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A65B59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4AF31839"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3051FE60" w14:textId="77777777" w:rsidTr="00914ADE">
        <w:trPr>
          <w:trHeight w:val="20"/>
          <w:tblHeader/>
        </w:trPr>
        <w:tc>
          <w:tcPr>
            <w:tcW w:w="710" w:type="dxa"/>
            <w:vMerge/>
            <w:shd w:val="clear" w:color="auto" w:fill="7F7F7F" w:themeFill="text1" w:themeFillTint="80"/>
            <w:vAlign w:val="center"/>
            <w:hideMark/>
          </w:tcPr>
          <w:p w14:paraId="5982CAF3"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9B0C16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CF7EF7F"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Persons responsible for checking records and students logbooks.</w:t>
            </w:r>
          </w:p>
        </w:tc>
        <w:tc>
          <w:tcPr>
            <w:tcW w:w="541" w:type="dxa"/>
            <w:vMerge w:val="restart"/>
            <w:shd w:val="clear" w:color="auto" w:fill="auto"/>
            <w:vAlign w:val="center"/>
            <w:hideMark/>
          </w:tcPr>
          <w:p w14:paraId="2EABB0A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0BA3F3FF"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2BD43982"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07AEE8B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5C22D96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FFAEFE0"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18D14BB4"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4A4866BA" w14:textId="77777777" w:rsidTr="00914ADE">
        <w:trPr>
          <w:trHeight w:val="20"/>
          <w:tblHeader/>
        </w:trPr>
        <w:tc>
          <w:tcPr>
            <w:tcW w:w="710" w:type="dxa"/>
            <w:vMerge/>
            <w:shd w:val="clear" w:color="auto" w:fill="7F7F7F" w:themeFill="text1" w:themeFillTint="80"/>
            <w:vAlign w:val="center"/>
            <w:hideMark/>
          </w:tcPr>
          <w:p w14:paraId="54987560"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7DBCF2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6A7A905"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At least one staff member must be appointed to check the records and the students logbook. Ideally, it should be the head of training or a person appointed by him.</w:t>
            </w:r>
          </w:p>
        </w:tc>
        <w:tc>
          <w:tcPr>
            <w:tcW w:w="541" w:type="dxa"/>
            <w:vMerge/>
            <w:vAlign w:val="center"/>
            <w:hideMark/>
          </w:tcPr>
          <w:p w14:paraId="290BFD2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BFBC74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51940F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4DE30D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5B03FA7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42ACDC6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7C90638F"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5B822DB" w14:textId="77777777" w:rsidTr="00914ADE">
        <w:trPr>
          <w:trHeight w:val="20"/>
          <w:tblHeader/>
        </w:trPr>
        <w:tc>
          <w:tcPr>
            <w:tcW w:w="710" w:type="dxa"/>
            <w:vMerge/>
            <w:shd w:val="clear" w:color="auto" w:fill="7F7F7F" w:themeFill="text1" w:themeFillTint="80"/>
            <w:vAlign w:val="center"/>
            <w:hideMark/>
          </w:tcPr>
          <w:p w14:paraId="5699B81F"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239733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105419F"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nature and frequency of record checks.</w:t>
            </w:r>
          </w:p>
        </w:tc>
        <w:tc>
          <w:tcPr>
            <w:tcW w:w="541" w:type="dxa"/>
            <w:vMerge w:val="restart"/>
            <w:shd w:val="clear" w:color="auto" w:fill="auto"/>
            <w:vAlign w:val="center"/>
            <w:hideMark/>
          </w:tcPr>
          <w:p w14:paraId="51B33F4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648FBB25"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90B5C4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43E0B1F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1E1923C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457E8693"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21FD83DB"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62728364" w14:textId="77777777" w:rsidTr="00914ADE">
        <w:trPr>
          <w:trHeight w:val="20"/>
          <w:tblHeader/>
        </w:trPr>
        <w:tc>
          <w:tcPr>
            <w:tcW w:w="710" w:type="dxa"/>
            <w:vMerge/>
            <w:shd w:val="clear" w:color="auto" w:fill="7F7F7F" w:themeFill="text1" w:themeFillTint="80"/>
            <w:vAlign w:val="center"/>
            <w:hideMark/>
          </w:tcPr>
          <w:p w14:paraId="541DEB2C"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1AD3D8F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C38523A"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Describe what will be checked in the training records and when.</w:t>
            </w:r>
          </w:p>
        </w:tc>
        <w:tc>
          <w:tcPr>
            <w:tcW w:w="541" w:type="dxa"/>
            <w:vMerge/>
            <w:vAlign w:val="center"/>
            <w:hideMark/>
          </w:tcPr>
          <w:p w14:paraId="27B75FA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0DC4DD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EA2632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16C3B92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6DA2ADA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4EE0C5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0B5BF92A"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0D1A73F4" w14:textId="77777777" w:rsidTr="00914ADE">
        <w:trPr>
          <w:trHeight w:val="20"/>
          <w:tblHeader/>
        </w:trPr>
        <w:tc>
          <w:tcPr>
            <w:tcW w:w="710" w:type="dxa"/>
            <w:vMerge/>
            <w:shd w:val="clear" w:color="auto" w:fill="7F7F7F" w:themeFill="text1" w:themeFillTint="80"/>
            <w:vAlign w:val="center"/>
            <w:hideMark/>
          </w:tcPr>
          <w:p w14:paraId="5E2789F0"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DE3AAA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215D8A7"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i.e. before first solo, before first solo x-country, any major step during the training.</w:t>
            </w:r>
          </w:p>
        </w:tc>
        <w:tc>
          <w:tcPr>
            <w:tcW w:w="541" w:type="dxa"/>
            <w:vMerge/>
            <w:vAlign w:val="center"/>
            <w:hideMark/>
          </w:tcPr>
          <w:p w14:paraId="6B25434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F93C98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3A5F5F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0D9BCA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C26334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208AB70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049CC411"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0933CB33" w14:textId="77777777" w:rsidTr="00914ADE">
        <w:trPr>
          <w:trHeight w:val="20"/>
          <w:tblHeader/>
        </w:trPr>
        <w:tc>
          <w:tcPr>
            <w:tcW w:w="710" w:type="dxa"/>
            <w:vMerge/>
            <w:shd w:val="clear" w:color="auto" w:fill="7F7F7F" w:themeFill="text1" w:themeFillTint="80"/>
            <w:vAlign w:val="center"/>
            <w:hideMark/>
          </w:tcPr>
          <w:p w14:paraId="4ADF1ED2"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CAE4D8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5E236AC" w14:textId="77777777" w:rsidR="00B34527" w:rsidRPr="00B34527" w:rsidRDefault="00B34527" w:rsidP="00B34527">
            <w:pPr>
              <w:spacing w:after="0" w:line="240" w:lineRule="auto"/>
              <w:rPr>
                <w:rFonts w:ascii="TH SarabunPSK" w:eastAsia="Times New Roman" w:hAnsi="TH SarabunPSK" w:cs="TH SarabunPSK"/>
                <w:b/>
                <w:bCs/>
                <w:i/>
                <w:iCs/>
                <w:color w:val="847484"/>
                <w:szCs w:val="22"/>
                <w:u w:val="single"/>
              </w:rPr>
            </w:pPr>
            <w:r w:rsidRPr="00B34527">
              <w:rPr>
                <w:rFonts w:ascii="TH SarabunPSK" w:eastAsia="Times New Roman" w:hAnsi="TH SarabunPSK" w:cs="TH SarabunPSK"/>
                <w:b/>
                <w:bCs/>
                <w:i/>
                <w:iCs/>
                <w:color w:val="847484"/>
                <w:szCs w:val="22"/>
                <w:u w:val="single"/>
                <w:lang w:val="en-GB"/>
              </w:rPr>
              <w:t>The training records and candidate logbook must be checked entirely by the ATO before the skill test.</w:t>
            </w:r>
          </w:p>
        </w:tc>
        <w:tc>
          <w:tcPr>
            <w:tcW w:w="541" w:type="dxa"/>
            <w:vMerge/>
            <w:vAlign w:val="center"/>
            <w:hideMark/>
          </w:tcPr>
          <w:p w14:paraId="0258488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FE2B65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778E40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3D167B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5383C82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1A1FAE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3E241483"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801E8A0" w14:textId="77777777" w:rsidTr="00914ADE">
        <w:trPr>
          <w:trHeight w:val="20"/>
          <w:tblHeader/>
        </w:trPr>
        <w:tc>
          <w:tcPr>
            <w:tcW w:w="710" w:type="dxa"/>
            <w:vMerge/>
            <w:shd w:val="clear" w:color="auto" w:fill="7F7F7F" w:themeFill="text1" w:themeFillTint="80"/>
            <w:vAlign w:val="center"/>
            <w:hideMark/>
          </w:tcPr>
          <w:p w14:paraId="230707C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FC2CD4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F4A61D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Standardisation of entries in training records.</w:t>
            </w:r>
          </w:p>
        </w:tc>
        <w:tc>
          <w:tcPr>
            <w:tcW w:w="541" w:type="dxa"/>
            <w:vMerge w:val="restart"/>
            <w:shd w:val="clear" w:color="auto" w:fill="auto"/>
            <w:vAlign w:val="center"/>
            <w:hideMark/>
          </w:tcPr>
          <w:p w14:paraId="7398DD7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4A74B59C"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A67EEE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0045B7F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0DB0404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D9D9AD6"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6249E5CE"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57CA07C2" w14:textId="77777777" w:rsidTr="00914ADE">
        <w:trPr>
          <w:trHeight w:val="20"/>
          <w:tblHeader/>
        </w:trPr>
        <w:tc>
          <w:tcPr>
            <w:tcW w:w="710" w:type="dxa"/>
            <w:vMerge/>
            <w:shd w:val="clear" w:color="auto" w:fill="7F7F7F" w:themeFill="text1" w:themeFillTint="80"/>
            <w:vAlign w:val="center"/>
            <w:hideMark/>
          </w:tcPr>
          <w:p w14:paraId="0C462555"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A12F43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4309124"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How and on which identical criteria and method will the FIs evaluate the candidate and report the evaluation in the training records.</w:t>
            </w:r>
          </w:p>
        </w:tc>
        <w:tc>
          <w:tcPr>
            <w:tcW w:w="541" w:type="dxa"/>
            <w:vMerge/>
            <w:vAlign w:val="center"/>
            <w:hideMark/>
          </w:tcPr>
          <w:p w14:paraId="163CE8E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9C06D3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62ABBC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5071E71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CBACFC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65C27D4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714DFC04"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288063F3" w14:textId="77777777" w:rsidTr="00914ADE">
        <w:trPr>
          <w:trHeight w:val="20"/>
          <w:tblHeader/>
        </w:trPr>
        <w:tc>
          <w:tcPr>
            <w:tcW w:w="710" w:type="dxa"/>
            <w:vMerge/>
            <w:shd w:val="clear" w:color="auto" w:fill="7F7F7F" w:themeFill="text1" w:themeFillTint="80"/>
            <w:vAlign w:val="center"/>
            <w:hideMark/>
          </w:tcPr>
          <w:p w14:paraId="7C98834D"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1F21B6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0123721"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Rules concerning log book entries.</w:t>
            </w:r>
          </w:p>
        </w:tc>
        <w:tc>
          <w:tcPr>
            <w:tcW w:w="541" w:type="dxa"/>
            <w:vMerge w:val="restart"/>
            <w:shd w:val="clear" w:color="auto" w:fill="auto"/>
            <w:vAlign w:val="center"/>
            <w:hideMark/>
          </w:tcPr>
          <w:p w14:paraId="15D9B85F"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5C82D4A6"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2224D0B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7968430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2FE0BDCF"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5BDE8CAF"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03C7F14A"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20B34EFE" w14:textId="77777777" w:rsidTr="00914ADE">
        <w:trPr>
          <w:trHeight w:val="20"/>
          <w:tblHeader/>
        </w:trPr>
        <w:tc>
          <w:tcPr>
            <w:tcW w:w="710" w:type="dxa"/>
            <w:vMerge/>
            <w:shd w:val="clear" w:color="auto" w:fill="7F7F7F" w:themeFill="text1" w:themeFillTint="80"/>
            <w:vAlign w:val="center"/>
            <w:hideMark/>
          </w:tcPr>
          <w:p w14:paraId="6087205E"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AF18DB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FD77276"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Define how the student must fulfil his logbook for each phase of the training and what the FI must have a look to before countersigning a training session.</w:t>
            </w:r>
          </w:p>
        </w:tc>
        <w:tc>
          <w:tcPr>
            <w:tcW w:w="541" w:type="dxa"/>
            <w:vMerge/>
            <w:vAlign w:val="center"/>
            <w:hideMark/>
          </w:tcPr>
          <w:p w14:paraId="674EFAC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BF84D7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FC06A2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3B6370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06A235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72D9CC8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888BC7A"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6AF69C2E" w14:textId="77777777" w:rsidTr="00914ADE">
        <w:trPr>
          <w:trHeight w:val="20"/>
          <w:tblHeader/>
        </w:trPr>
        <w:tc>
          <w:tcPr>
            <w:tcW w:w="710" w:type="dxa"/>
            <w:vMerge/>
            <w:shd w:val="clear" w:color="auto" w:fill="7F7F7F" w:themeFill="text1" w:themeFillTint="80"/>
            <w:vAlign w:val="center"/>
            <w:hideMark/>
          </w:tcPr>
          <w:p w14:paraId="19EA225E"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6353D8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387160E"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The mission reference number must be also registered in the remark column (if applicable), there must be a clear link between a training session and a logbook entry.</w:t>
            </w:r>
          </w:p>
        </w:tc>
        <w:tc>
          <w:tcPr>
            <w:tcW w:w="541" w:type="dxa"/>
            <w:vMerge/>
            <w:vAlign w:val="center"/>
            <w:hideMark/>
          </w:tcPr>
          <w:p w14:paraId="7065C3A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B1053E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C6EDA2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13B39D8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6CAE0C1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6C12D15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8F570D6"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9C8D2C8" w14:textId="77777777" w:rsidTr="00914ADE">
        <w:trPr>
          <w:trHeight w:val="20"/>
          <w:tblHeader/>
        </w:trPr>
        <w:tc>
          <w:tcPr>
            <w:tcW w:w="710" w:type="dxa"/>
            <w:vMerge w:val="restart"/>
            <w:shd w:val="clear" w:color="auto" w:fill="7F7F7F" w:themeFill="text1" w:themeFillTint="80"/>
            <w:vAlign w:val="center"/>
            <w:hideMark/>
          </w:tcPr>
          <w:p w14:paraId="11D273C5"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15</w:t>
            </w:r>
          </w:p>
        </w:tc>
        <w:tc>
          <w:tcPr>
            <w:tcW w:w="1712" w:type="dxa"/>
            <w:vMerge w:val="restart"/>
            <w:shd w:val="clear" w:color="auto" w:fill="auto"/>
            <w:vAlign w:val="center"/>
            <w:hideMark/>
          </w:tcPr>
          <w:p w14:paraId="51B00523"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Safety training.</w:t>
            </w:r>
          </w:p>
        </w:tc>
        <w:tc>
          <w:tcPr>
            <w:tcW w:w="6598" w:type="dxa"/>
            <w:shd w:val="clear" w:color="auto" w:fill="auto"/>
            <w:vAlign w:val="center"/>
            <w:hideMark/>
          </w:tcPr>
          <w:p w14:paraId="68C1EEDF"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Individual responsibilities.</w:t>
            </w:r>
          </w:p>
        </w:tc>
        <w:tc>
          <w:tcPr>
            <w:tcW w:w="541" w:type="dxa"/>
            <w:vMerge w:val="restart"/>
            <w:shd w:val="clear" w:color="auto" w:fill="auto"/>
            <w:vAlign w:val="center"/>
            <w:hideMark/>
          </w:tcPr>
          <w:p w14:paraId="72F5D51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5BFC219A"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2A1F9C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4AF7D8D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214603F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61341D3"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BD0F15F"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445815FA" w14:textId="77777777" w:rsidTr="00914ADE">
        <w:trPr>
          <w:trHeight w:val="20"/>
          <w:tblHeader/>
        </w:trPr>
        <w:tc>
          <w:tcPr>
            <w:tcW w:w="710" w:type="dxa"/>
            <w:vMerge/>
            <w:shd w:val="clear" w:color="auto" w:fill="7F7F7F" w:themeFill="text1" w:themeFillTint="80"/>
            <w:vAlign w:val="center"/>
            <w:hideMark/>
          </w:tcPr>
          <w:p w14:paraId="484B1381"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338155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9970CB6"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Who is responsible in each phase of the training regarding safety concerns.</w:t>
            </w:r>
          </w:p>
        </w:tc>
        <w:tc>
          <w:tcPr>
            <w:tcW w:w="541" w:type="dxa"/>
            <w:vMerge/>
            <w:vAlign w:val="center"/>
            <w:hideMark/>
          </w:tcPr>
          <w:p w14:paraId="52CF69C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A18CE1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4A7B61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5101EA9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5192B42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416D0B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7A525A1D"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29175A8" w14:textId="77777777" w:rsidTr="00914ADE">
        <w:trPr>
          <w:trHeight w:val="20"/>
          <w:tblHeader/>
        </w:trPr>
        <w:tc>
          <w:tcPr>
            <w:tcW w:w="710" w:type="dxa"/>
            <w:vMerge/>
            <w:shd w:val="clear" w:color="auto" w:fill="7F7F7F" w:themeFill="text1" w:themeFillTint="80"/>
            <w:vAlign w:val="center"/>
            <w:hideMark/>
          </w:tcPr>
          <w:p w14:paraId="024FF303"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02A6FB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70D819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Essential exercises.</w:t>
            </w:r>
          </w:p>
        </w:tc>
        <w:tc>
          <w:tcPr>
            <w:tcW w:w="541" w:type="dxa"/>
            <w:vMerge w:val="restart"/>
            <w:shd w:val="clear" w:color="auto" w:fill="auto"/>
            <w:vAlign w:val="center"/>
            <w:hideMark/>
          </w:tcPr>
          <w:p w14:paraId="2C31B68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0A35359D"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36567B3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2EC1A2C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558E962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5A23BC5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27FD7C2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50D07B29" w14:textId="77777777" w:rsidTr="00914ADE">
        <w:trPr>
          <w:trHeight w:val="20"/>
          <w:tblHeader/>
        </w:trPr>
        <w:tc>
          <w:tcPr>
            <w:tcW w:w="710" w:type="dxa"/>
            <w:vMerge/>
            <w:shd w:val="clear" w:color="auto" w:fill="7F7F7F" w:themeFill="text1" w:themeFillTint="80"/>
            <w:vAlign w:val="center"/>
            <w:hideMark/>
          </w:tcPr>
          <w:p w14:paraId="615B876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F67087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EBC629E"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What are the essential exercises that a candidate must perform before each phase of the training.</w:t>
            </w:r>
          </w:p>
        </w:tc>
        <w:tc>
          <w:tcPr>
            <w:tcW w:w="541" w:type="dxa"/>
            <w:vMerge/>
            <w:vAlign w:val="center"/>
            <w:hideMark/>
          </w:tcPr>
          <w:p w14:paraId="1C2039B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B53E8B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D12B0C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5113CFE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001AB6A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BDD8B7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1D3D396B"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6A329CC6" w14:textId="77777777" w:rsidTr="00914ADE">
        <w:trPr>
          <w:trHeight w:val="20"/>
          <w:tblHeader/>
        </w:trPr>
        <w:tc>
          <w:tcPr>
            <w:tcW w:w="710" w:type="dxa"/>
            <w:vMerge/>
            <w:shd w:val="clear" w:color="auto" w:fill="7F7F7F" w:themeFill="text1" w:themeFillTint="80"/>
            <w:vAlign w:val="center"/>
            <w:hideMark/>
          </w:tcPr>
          <w:p w14:paraId="6911C40F"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99B706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B3504E8"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Emergency drills (frequency).</w:t>
            </w:r>
          </w:p>
        </w:tc>
        <w:tc>
          <w:tcPr>
            <w:tcW w:w="541" w:type="dxa"/>
            <w:vMerge w:val="restart"/>
            <w:shd w:val="clear" w:color="auto" w:fill="auto"/>
            <w:vAlign w:val="center"/>
            <w:hideMark/>
          </w:tcPr>
          <w:p w14:paraId="0C09DCB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71647D24"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3721BE2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24896DA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473FBCE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733F276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58D7CF25"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34D826AF" w14:textId="77777777" w:rsidTr="00914ADE">
        <w:trPr>
          <w:trHeight w:val="20"/>
          <w:tblHeader/>
        </w:trPr>
        <w:tc>
          <w:tcPr>
            <w:tcW w:w="710" w:type="dxa"/>
            <w:vMerge/>
            <w:shd w:val="clear" w:color="auto" w:fill="7F7F7F" w:themeFill="text1" w:themeFillTint="80"/>
            <w:vAlign w:val="center"/>
            <w:hideMark/>
          </w:tcPr>
          <w:p w14:paraId="32B54C12"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03416D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95D412D"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 xml:space="preserve">When in the training will the candidate perform the essential exercises. </w:t>
            </w:r>
          </w:p>
        </w:tc>
        <w:tc>
          <w:tcPr>
            <w:tcW w:w="541" w:type="dxa"/>
            <w:vMerge/>
            <w:vAlign w:val="center"/>
            <w:hideMark/>
          </w:tcPr>
          <w:p w14:paraId="299A139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6EF7E0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CC3708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0C16AB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4727259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43D95C6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04BBD49C"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37C6BEB3" w14:textId="77777777" w:rsidTr="00914ADE">
        <w:trPr>
          <w:trHeight w:val="20"/>
          <w:tblHeader/>
        </w:trPr>
        <w:tc>
          <w:tcPr>
            <w:tcW w:w="710" w:type="dxa"/>
            <w:vMerge/>
            <w:shd w:val="clear" w:color="auto" w:fill="7F7F7F" w:themeFill="text1" w:themeFillTint="80"/>
            <w:vAlign w:val="center"/>
            <w:hideMark/>
          </w:tcPr>
          <w:p w14:paraId="6350E263"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109CF8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06A2BAD"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Dual checks (frequency at various stages).</w:t>
            </w:r>
          </w:p>
        </w:tc>
        <w:tc>
          <w:tcPr>
            <w:tcW w:w="541" w:type="dxa"/>
            <w:vMerge w:val="restart"/>
            <w:shd w:val="clear" w:color="auto" w:fill="auto"/>
            <w:vAlign w:val="center"/>
            <w:hideMark/>
          </w:tcPr>
          <w:p w14:paraId="641A854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6878EC08"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0203E1ED"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69FEED9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73EE291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2ABBA77"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611D2FF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4368E642" w14:textId="77777777" w:rsidTr="00914ADE">
        <w:trPr>
          <w:trHeight w:val="20"/>
          <w:tblHeader/>
        </w:trPr>
        <w:tc>
          <w:tcPr>
            <w:tcW w:w="710" w:type="dxa"/>
            <w:vMerge/>
            <w:shd w:val="clear" w:color="auto" w:fill="7F7F7F" w:themeFill="text1" w:themeFillTint="80"/>
            <w:vAlign w:val="center"/>
            <w:hideMark/>
          </w:tcPr>
          <w:p w14:paraId="5E8E9EEF"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07422B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264DC44"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When will the essential exercises and emergency drills will be reviewed.</w:t>
            </w:r>
          </w:p>
        </w:tc>
        <w:tc>
          <w:tcPr>
            <w:tcW w:w="541" w:type="dxa"/>
            <w:vMerge/>
            <w:vAlign w:val="center"/>
            <w:hideMark/>
          </w:tcPr>
          <w:p w14:paraId="1262D40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46BDFC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9750F6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ADD36D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238DAE1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D5BCBD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15A7049E"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9920BE0" w14:textId="77777777" w:rsidTr="00914ADE">
        <w:trPr>
          <w:trHeight w:val="20"/>
          <w:tblHeader/>
        </w:trPr>
        <w:tc>
          <w:tcPr>
            <w:tcW w:w="710" w:type="dxa"/>
            <w:vMerge/>
            <w:shd w:val="clear" w:color="auto" w:fill="7F7F7F" w:themeFill="text1" w:themeFillTint="80"/>
            <w:vAlign w:val="center"/>
            <w:hideMark/>
          </w:tcPr>
          <w:p w14:paraId="2A56490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B3D076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F511303"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Requirement before first solo day/night/navigation or any other major step of the training.</w:t>
            </w:r>
          </w:p>
        </w:tc>
        <w:tc>
          <w:tcPr>
            <w:tcW w:w="541" w:type="dxa"/>
            <w:vMerge w:val="restart"/>
            <w:shd w:val="clear" w:color="auto" w:fill="auto"/>
            <w:vAlign w:val="center"/>
            <w:hideMark/>
          </w:tcPr>
          <w:p w14:paraId="6453672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6EAA2ABF"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1136D5D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7FB5E3F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7FF7F656"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66B23FA5"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5F408743"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3F46F32F" w14:textId="77777777" w:rsidTr="00914ADE">
        <w:trPr>
          <w:trHeight w:val="20"/>
          <w:tblHeader/>
        </w:trPr>
        <w:tc>
          <w:tcPr>
            <w:tcW w:w="710" w:type="dxa"/>
            <w:vMerge/>
            <w:shd w:val="clear" w:color="auto" w:fill="7F7F7F" w:themeFill="text1" w:themeFillTint="80"/>
            <w:vAlign w:val="center"/>
            <w:hideMark/>
          </w:tcPr>
          <w:p w14:paraId="02DE77D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BA8BA1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2F8D52A"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ATO requirements in regard of technical level, knowledge, and operational rules.</w:t>
            </w:r>
          </w:p>
        </w:tc>
        <w:tc>
          <w:tcPr>
            <w:tcW w:w="541" w:type="dxa"/>
            <w:vMerge/>
            <w:vAlign w:val="center"/>
            <w:hideMark/>
          </w:tcPr>
          <w:p w14:paraId="1F16629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8D0BC0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ACB525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5225A4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1EE0FA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4DAC2C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76DEDC2"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B8F7290" w14:textId="77777777" w:rsidTr="00914ADE">
        <w:trPr>
          <w:trHeight w:val="20"/>
          <w:tblHeader/>
        </w:trPr>
        <w:tc>
          <w:tcPr>
            <w:tcW w:w="710" w:type="dxa"/>
            <w:vMerge/>
            <w:shd w:val="clear" w:color="auto" w:fill="7F7F7F" w:themeFill="text1" w:themeFillTint="80"/>
            <w:vAlign w:val="center"/>
            <w:hideMark/>
          </w:tcPr>
          <w:p w14:paraId="1FEC2566"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1636CE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E56CD1D"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What must be checked by the FI before releasing the candidate for a solo flight day/nigh/navigation.</w:t>
            </w:r>
          </w:p>
        </w:tc>
        <w:tc>
          <w:tcPr>
            <w:tcW w:w="541" w:type="dxa"/>
            <w:vMerge/>
            <w:vAlign w:val="center"/>
            <w:hideMark/>
          </w:tcPr>
          <w:p w14:paraId="0307A58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7661DA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38BB7C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2163BA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49FBB19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57D8B69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FE266D3"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69D09689" w14:textId="77777777" w:rsidTr="00914ADE">
        <w:trPr>
          <w:trHeight w:val="20"/>
          <w:tblHeader/>
        </w:trPr>
        <w:tc>
          <w:tcPr>
            <w:tcW w:w="710" w:type="dxa"/>
            <w:vMerge/>
            <w:shd w:val="clear" w:color="auto" w:fill="7F7F7F" w:themeFill="text1" w:themeFillTint="80"/>
            <w:vAlign w:val="center"/>
            <w:hideMark/>
          </w:tcPr>
          <w:p w14:paraId="692AC3D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8A824E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59BF620"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On which form will it be reported or give the reference of the OM item 12.</w:t>
            </w:r>
          </w:p>
        </w:tc>
        <w:tc>
          <w:tcPr>
            <w:tcW w:w="541" w:type="dxa"/>
            <w:vMerge/>
            <w:vAlign w:val="center"/>
            <w:hideMark/>
          </w:tcPr>
          <w:p w14:paraId="5B3E056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5627A8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E03E17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55ED6A4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012C35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3ADBC3A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1BECE316"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6B707B70" w14:textId="77777777" w:rsidTr="00914ADE">
        <w:trPr>
          <w:trHeight w:val="20"/>
          <w:tblHeader/>
        </w:trPr>
        <w:tc>
          <w:tcPr>
            <w:tcW w:w="710" w:type="dxa"/>
            <w:vMerge w:val="restart"/>
            <w:shd w:val="clear" w:color="auto" w:fill="7F7F7F" w:themeFill="text1" w:themeFillTint="80"/>
            <w:vAlign w:val="center"/>
            <w:hideMark/>
          </w:tcPr>
          <w:p w14:paraId="022BF3EB"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16</w:t>
            </w:r>
          </w:p>
        </w:tc>
        <w:tc>
          <w:tcPr>
            <w:tcW w:w="1712" w:type="dxa"/>
            <w:vMerge w:val="restart"/>
            <w:shd w:val="clear" w:color="auto" w:fill="auto"/>
            <w:vAlign w:val="center"/>
            <w:hideMark/>
          </w:tcPr>
          <w:p w14:paraId="6B39324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Tests and examinations.</w:t>
            </w:r>
          </w:p>
        </w:tc>
        <w:tc>
          <w:tcPr>
            <w:tcW w:w="6598" w:type="dxa"/>
            <w:shd w:val="clear" w:color="auto" w:fill="auto"/>
            <w:vAlign w:val="center"/>
            <w:hideMark/>
          </w:tcPr>
          <w:p w14:paraId="0C4B62B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Theoretical Knowledge</w:t>
            </w:r>
          </w:p>
        </w:tc>
        <w:tc>
          <w:tcPr>
            <w:tcW w:w="541" w:type="dxa"/>
            <w:vMerge w:val="restart"/>
            <w:shd w:val="clear" w:color="auto" w:fill="auto"/>
            <w:vAlign w:val="center"/>
            <w:hideMark/>
          </w:tcPr>
          <w:p w14:paraId="431777A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7656F638"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0130C26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469E86D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4AA8B4E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45303D4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66ABE4A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59DD86ED" w14:textId="77777777" w:rsidTr="00914ADE">
        <w:trPr>
          <w:trHeight w:val="20"/>
          <w:tblHeader/>
        </w:trPr>
        <w:tc>
          <w:tcPr>
            <w:tcW w:w="710" w:type="dxa"/>
            <w:vMerge/>
            <w:shd w:val="clear" w:color="auto" w:fill="7F7F7F" w:themeFill="text1" w:themeFillTint="80"/>
            <w:vAlign w:val="center"/>
            <w:hideMark/>
          </w:tcPr>
          <w:p w14:paraId="553C798A"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C0F74B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7FDFC5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 Progress tests.</w:t>
            </w:r>
          </w:p>
        </w:tc>
        <w:tc>
          <w:tcPr>
            <w:tcW w:w="541" w:type="dxa"/>
            <w:vMerge/>
            <w:vAlign w:val="center"/>
            <w:hideMark/>
          </w:tcPr>
          <w:p w14:paraId="75C7016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E8DBE2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EC4FA8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5CC83A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41E2AF3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306901B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477475F1"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0256856F" w14:textId="77777777" w:rsidTr="00914ADE">
        <w:trPr>
          <w:trHeight w:val="20"/>
          <w:tblHeader/>
        </w:trPr>
        <w:tc>
          <w:tcPr>
            <w:tcW w:w="710" w:type="dxa"/>
            <w:vMerge/>
            <w:shd w:val="clear" w:color="auto" w:fill="7F7F7F" w:themeFill="text1" w:themeFillTint="80"/>
            <w:vAlign w:val="center"/>
            <w:hideMark/>
          </w:tcPr>
          <w:p w14:paraId="228E0CEA"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E92262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7CF7CE5"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(b) Theoretical knowledge examinations.</w:t>
            </w:r>
          </w:p>
        </w:tc>
        <w:tc>
          <w:tcPr>
            <w:tcW w:w="541" w:type="dxa"/>
            <w:vMerge/>
            <w:vAlign w:val="center"/>
            <w:hideMark/>
          </w:tcPr>
          <w:p w14:paraId="3DF709E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9448D6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5F2A7F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922F4B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D12001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769A71B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1E0A0B0C"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3A3B750A" w14:textId="77777777" w:rsidTr="00914ADE">
        <w:trPr>
          <w:trHeight w:val="20"/>
          <w:tblHeader/>
        </w:trPr>
        <w:tc>
          <w:tcPr>
            <w:tcW w:w="710" w:type="dxa"/>
            <w:vMerge/>
            <w:shd w:val="clear" w:color="auto" w:fill="7F7F7F" w:themeFill="text1" w:themeFillTint="80"/>
            <w:vAlign w:val="center"/>
            <w:hideMark/>
          </w:tcPr>
          <w:p w14:paraId="4C499E0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F40874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9928EA1"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(a) Progress tests (PTs) shall be organised on a regular basis to assess the candidate progress.</w:t>
            </w:r>
          </w:p>
        </w:tc>
        <w:tc>
          <w:tcPr>
            <w:tcW w:w="541" w:type="dxa"/>
            <w:vMerge/>
            <w:vAlign w:val="center"/>
            <w:hideMark/>
          </w:tcPr>
          <w:p w14:paraId="7676762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9A0855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E27870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D75365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04B2BD6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58185CA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39A641EA"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F541A51" w14:textId="77777777" w:rsidTr="00914ADE">
        <w:trPr>
          <w:trHeight w:val="20"/>
          <w:tblHeader/>
        </w:trPr>
        <w:tc>
          <w:tcPr>
            <w:tcW w:w="710" w:type="dxa"/>
            <w:vMerge/>
            <w:shd w:val="clear" w:color="auto" w:fill="7F7F7F" w:themeFill="text1" w:themeFillTint="80"/>
            <w:vAlign w:val="center"/>
            <w:hideMark/>
          </w:tcPr>
          <w:p w14:paraId="1605E1F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ABA98B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380C7F1"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When and how those PTs will be organised.</w:t>
            </w:r>
          </w:p>
        </w:tc>
        <w:tc>
          <w:tcPr>
            <w:tcW w:w="541" w:type="dxa"/>
            <w:vMerge/>
            <w:vAlign w:val="center"/>
            <w:hideMark/>
          </w:tcPr>
          <w:p w14:paraId="5E835C5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0795B4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AAE9F8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182C0DC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6D19B3F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E1992F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062833B3"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0A9FC855" w14:textId="77777777" w:rsidTr="00914ADE">
        <w:trPr>
          <w:trHeight w:val="20"/>
          <w:tblHeader/>
        </w:trPr>
        <w:tc>
          <w:tcPr>
            <w:tcW w:w="710" w:type="dxa"/>
            <w:vMerge/>
            <w:shd w:val="clear" w:color="auto" w:fill="7F7F7F" w:themeFill="text1" w:themeFillTint="80"/>
            <w:vAlign w:val="center"/>
            <w:hideMark/>
          </w:tcPr>
          <w:p w14:paraId="6882696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E131F7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EAAD9CA"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 xml:space="preserve">Theoretical knowledge PTs should be CAAT-like exams (multiple choice) </w:t>
            </w:r>
            <w:r w:rsidRPr="00B34527">
              <w:rPr>
                <w:rFonts w:ascii="TH SarabunPSK" w:eastAsia="Times New Roman" w:hAnsi="TH SarabunPSK" w:cs="TH SarabunPSK"/>
                <w:i/>
                <w:iCs/>
                <w:color w:val="847484"/>
                <w:szCs w:val="22"/>
                <w:u w:val="single"/>
                <w:lang w:val="en-GB"/>
              </w:rPr>
              <w:t>and</w:t>
            </w:r>
            <w:r w:rsidRPr="00B34527">
              <w:rPr>
                <w:rFonts w:ascii="TH SarabunPSK" w:eastAsia="Times New Roman" w:hAnsi="TH SarabunPSK" w:cs="TH SarabunPSK"/>
                <w:i/>
                <w:iCs/>
                <w:color w:val="847484"/>
                <w:szCs w:val="22"/>
                <w:lang w:val="en-GB"/>
              </w:rPr>
              <w:t xml:space="preserve"> open questions exams.</w:t>
            </w:r>
          </w:p>
        </w:tc>
        <w:tc>
          <w:tcPr>
            <w:tcW w:w="541" w:type="dxa"/>
            <w:vMerge/>
            <w:vAlign w:val="center"/>
            <w:hideMark/>
          </w:tcPr>
          <w:p w14:paraId="2B72183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316C26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B2BCE0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A8B53E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5E1FC18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351343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5D4DBEDB"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753CC7CD" w14:textId="77777777" w:rsidTr="00914ADE">
        <w:trPr>
          <w:trHeight w:val="20"/>
          <w:tblHeader/>
        </w:trPr>
        <w:tc>
          <w:tcPr>
            <w:tcW w:w="710" w:type="dxa"/>
            <w:vMerge/>
            <w:shd w:val="clear" w:color="auto" w:fill="7F7F7F" w:themeFill="text1" w:themeFillTint="80"/>
            <w:vAlign w:val="center"/>
            <w:hideMark/>
          </w:tcPr>
          <w:p w14:paraId="2ED5172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FE62EC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C9E3D12"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Define here the pass mark.</w:t>
            </w:r>
          </w:p>
        </w:tc>
        <w:tc>
          <w:tcPr>
            <w:tcW w:w="541" w:type="dxa"/>
            <w:vMerge/>
            <w:vAlign w:val="center"/>
            <w:hideMark/>
          </w:tcPr>
          <w:p w14:paraId="5D99CA2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FEC581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8FC26B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5C6756C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037A32D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1FD54A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6EA619E8"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D4D08E9" w14:textId="77777777" w:rsidTr="00914ADE">
        <w:trPr>
          <w:trHeight w:val="20"/>
          <w:tblHeader/>
        </w:trPr>
        <w:tc>
          <w:tcPr>
            <w:tcW w:w="710" w:type="dxa"/>
            <w:vMerge/>
            <w:shd w:val="clear" w:color="auto" w:fill="7F7F7F" w:themeFill="text1" w:themeFillTint="80"/>
            <w:vAlign w:val="center"/>
            <w:hideMark/>
          </w:tcPr>
          <w:p w14:paraId="37C9F13E"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938B56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F944779"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(b) When and how the theoretical knowledge examinations/final progress checks will be organised.</w:t>
            </w:r>
          </w:p>
        </w:tc>
        <w:tc>
          <w:tcPr>
            <w:tcW w:w="541" w:type="dxa"/>
            <w:vMerge/>
            <w:vAlign w:val="center"/>
            <w:hideMark/>
          </w:tcPr>
          <w:p w14:paraId="2686CDF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C99457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F09D46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726FAF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2D75C2D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9C1BE4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38AC83E7"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562BF4A4" w14:textId="77777777" w:rsidTr="00914ADE">
        <w:trPr>
          <w:trHeight w:val="20"/>
          <w:tblHeader/>
        </w:trPr>
        <w:tc>
          <w:tcPr>
            <w:tcW w:w="710" w:type="dxa"/>
            <w:vMerge/>
            <w:shd w:val="clear" w:color="auto" w:fill="7F7F7F" w:themeFill="text1" w:themeFillTint="80"/>
            <w:vAlign w:val="center"/>
            <w:hideMark/>
          </w:tcPr>
          <w:p w14:paraId="1F5BC43D"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1E8419B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CDBA593"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What are the requirements/minimum pass mark in the PTs to attend the theoretical knowledge examinations/final progress checks.</w:t>
            </w:r>
          </w:p>
        </w:tc>
        <w:tc>
          <w:tcPr>
            <w:tcW w:w="541" w:type="dxa"/>
            <w:vMerge/>
            <w:vAlign w:val="center"/>
            <w:hideMark/>
          </w:tcPr>
          <w:p w14:paraId="216BCA4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F3CB3E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6CE8D2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D09915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4318B83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265F6C5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35CB5FEE"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2852435" w14:textId="77777777" w:rsidTr="00914ADE">
        <w:trPr>
          <w:trHeight w:val="20"/>
          <w:tblHeader/>
        </w:trPr>
        <w:tc>
          <w:tcPr>
            <w:tcW w:w="710" w:type="dxa"/>
            <w:vMerge/>
            <w:shd w:val="clear" w:color="auto" w:fill="7F7F7F" w:themeFill="text1" w:themeFillTint="80"/>
            <w:vAlign w:val="center"/>
            <w:hideMark/>
          </w:tcPr>
          <w:p w14:paraId="6F5526D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0C0228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5FA859D"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What is minimum pass mark to succeed the ATO final theoretical knowledge examinations.</w:t>
            </w:r>
          </w:p>
        </w:tc>
        <w:tc>
          <w:tcPr>
            <w:tcW w:w="541" w:type="dxa"/>
            <w:vMerge/>
            <w:vAlign w:val="center"/>
            <w:hideMark/>
          </w:tcPr>
          <w:p w14:paraId="06E4C4A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15A2F9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BE0684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B0E57D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704DD03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7438BB0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3F6C8DB5"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5E8F9BC9" w14:textId="77777777" w:rsidTr="00914ADE">
        <w:trPr>
          <w:trHeight w:val="20"/>
          <w:tblHeader/>
        </w:trPr>
        <w:tc>
          <w:tcPr>
            <w:tcW w:w="710" w:type="dxa"/>
            <w:vMerge/>
            <w:shd w:val="clear" w:color="auto" w:fill="7F7F7F" w:themeFill="text1" w:themeFillTint="80"/>
            <w:vAlign w:val="center"/>
            <w:hideMark/>
          </w:tcPr>
          <w:p w14:paraId="08CADBBA"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95C133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C59D1A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Flying</w:t>
            </w:r>
          </w:p>
        </w:tc>
        <w:tc>
          <w:tcPr>
            <w:tcW w:w="541" w:type="dxa"/>
            <w:vMerge w:val="restart"/>
            <w:shd w:val="clear" w:color="auto" w:fill="auto"/>
            <w:vAlign w:val="center"/>
            <w:hideMark/>
          </w:tcPr>
          <w:p w14:paraId="6CCC3DF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72713DAF"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D585B9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41BE4A7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3C3B309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45C2D7C8"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5EDCFAD5"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372339B5" w14:textId="77777777" w:rsidTr="00914ADE">
        <w:trPr>
          <w:trHeight w:val="20"/>
          <w:tblHeader/>
        </w:trPr>
        <w:tc>
          <w:tcPr>
            <w:tcW w:w="710" w:type="dxa"/>
            <w:vMerge/>
            <w:shd w:val="clear" w:color="auto" w:fill="7F7F7F" w:themeFill="text1" w:themeFillTint="80"/>
            <w:vAlign w:val="center"/>
            <w:hideMark/>
          </w:tcPr>
          <w:p w14:paraId="46586920"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8C5DB2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9760C0F"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  Progress checks.</w:t>
            </w:r>
          </w:p>
        </w:tc>
        <w:tc>
          <w:tcPr>
            <w:tcW w:w="541" w:type="dxa"/>
            <w:vMerge/>
            <w:vAlign w:val="center"/>
            <w:hideMark/>
          </w:tcPr>
          <w:p w14:paraId="70B99CE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BC6052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6C0163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6220F12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24D14A3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C18743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12F858D"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48FCECE" w14:textId="77777777" w:rsidTr="00914ADE">
        <w:trPr>
          <w:trHeight w:val="20"/>
          <w:tblHeader/>
        </w:trPr>
        <w:tc>
          <w:tcPr>
            <w:tcW w:w="710" w:type="dxa"/>
            <w:vMerge/>
            <w:shd w:val="clear" w:color="auto" w:fill="7F7F7F" w:themeFill="text1" w:themeFillTint="80"/>
            <w:vAlign w:val="center"/>
            <w:hideMark/>
          </w:tcPr>
          <w:p w14:paraId="5D69932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63FBE3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671763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(b)  Skill tests.</w:t>
            </w:r>
          </w:p>
        </w:tc>
        <w:tc>
          <w:tcPr>
            <w:tcW w:w="541" w:type="dxa"/>
            <w:vMerge/>
            <w:vAlign w:val="center"/>
            <w:hideMark/>
          </w:tcPr>
          <w:p w14:paraId="09D1BA5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DE717B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5868FF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64DDC9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74132E0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ED9480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10AC7EF9"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E10B5AA" w14:textId="77777777" w:rsidTr="00914ADE">
        <w:trPr>
          <w:trHeight w:val="20"/>
          <w:tblHeader/>
        </w:trPr>
        <w:tc>
          <w:tcPr>
            <w:tcW w:w="710" w:type="dxa"/>
            <w:vMerge/>
            <w:shd w:val="clear" w:color="auto" w:fill="7F7F7F" w:themeFill="text1" w:themeFillTint="80"/>
            <w:vAlign w:val="center"/>
            <w:hideMark/>
          </w:tcPr>
          <w:p w14:paraId="5BFD7F17"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7016F6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D1C4272"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(a) When and how the progress checks (PCs) will be organized.</w:t>
            </w:r>
          </w:p>
        </w:tc>
        <w:tc>
          <w:tcPr>
            <w:tcW w:w="541" w:type="dxa"/>
            <w:vMerge/>
            <w:vAlign w:val="center"/>
            <w:hideMark/>
          </w:tcPr>
          <w:p w14:paraId="402E02C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02E682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F5FBAA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687670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387C49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7A8DC14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B3C9444"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21FEBF0F" w14:textId="77777777" w:rsidTr="00914ADE">
        <w:trPr>
          <w:trHeight w:val="20"/>
          <w:tblHeader/>
        </w:trPr>
        <w:tc>
          <w:tcPr>
            <w:tcW w:w="710" w:type="dxa"/>
            <w:vMerge/>
            <w:shd w:val="clear" w:color="auto" w:fill="7F7F7F" w:themeFill="text1" w:themeFillTint="80"/>
            <w:vAlign w:val="center"/>
            <w:hideMark/>
          </w:tcPr>
          <w:p w14:paraId="7216271A"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6E7034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776D912"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On which form the PC will be reported.</w:t>
            </w:r>
          </w:p>
        </w:tc>
        <w:tc>
          <w:tcPr>
            <w:tcW w:w="541" w:type="dxa"/>
            <w:vMerge/>
            <w:vAlign w:val="center"/>
            <w:hideMark/>
          </w:tcPr>
          <w:p w14:paraId="25726C8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1BAE4A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9E240B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7DA98B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08212FE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7C3648D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499631BB"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6E305F1F" w14:textId="77777777" w:rsidTr="00914ADE">
        <w:trPr>
          <w:trHeight w:val="20"/>
          <w:tblHeader/>
        </w:trPr>
        <w:tc>
          <w:tcPr>
            <w:tcW w:w="710" w:type="dxa"/>
            <w:vMerge/>
            <w:shd w:val="clear" w:color="auto" w:fill="7F7F7F" w:themeFill="text1" w:themeFillTint="80"/>
            <w:vAlign w:val="center"/>
            <w:hideMark/>
          </w:tcPr>
          <w:p w14:paraId="44F45A0C"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D2F4FA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B0FBCF1"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Which categories of FIs are allowed to perform the PCs.</w:t>
            </w:r>
          </w:p>
        </w:tc>
        <w:tc>
          <w:tcPr>
            <w:tcW w:w="541" w:type="dxa"/>
            <w:vMerge/>
            <w:vAlign w:val="center"/>
            <w:hideMark/>
          </w:tcPr>
          <w:p w14:paraId="35D04C6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30F157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4B7ED4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5F1644E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745D839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428F255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0898EFB3"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770E94F7" w14:textId="77777777" w:rsidTr="00914ADE">
        <w:trPr>
          <w:trHeight w:val="20"/>
          <w:tblHeader/>
        </w:trPr>
        <w:tc>
          <w:tcPr>
            <w:tcW w:w="710" w:type="dxa"/>
            <w:vMerge/>
            <w:shd w:val="clear" w:color="auto" w:fill="7F7F7F" w:themeFill="text1" w:themeFillTint="80"/>
            <w:vAlign w:val="center"/>
            <w:hideMark/>
          </w:tcPr>
          <w:p w14:paraId="50BE11D6"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6BF160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BBD2234"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(b) A form must be developed stipulating that the ATO judges that the candidate fulfil all legal requirements and that he is theoretically and practically ready to present a skill test.</w:t>
            </w:r>
          </w:p>
        </w:tc>
        <w:tc>
          <w:tcPr>
            <w:tcW w:w="541" w:type="dxa"/>
            <w:vMerge/>
            <w:vAlign w:val="center"/>
            <w:hideMark/>
          </w:tcPr>
          <w:p w14:paraId="71D5CA9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1C9779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8FEB8F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F09FFD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DA9CD5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3636D5B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70B1FB9C"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B069DCF" w14:textId="77777777" w:rsidTr="00914ADE">
        <w:trPr>
          <w:trHeight w:val="20"/>
          <w:tblHeader/>
        </w:trPr>
        <w:tc>
          <w:tcPr>
            <w:tcW w:w="710" w:type="dxa"/>
            <w:vMerge/>
            <w:shd w:val="clear" w:color="auto" w:fill="7F7F7F" w:themeFill="text1" w:themeFillTint="80"/>
            <w:vAlign w:val="center"/>
            <w:hideMark/>
          </w:tcPr>
          <w:p w14:paraId="0575CD55"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1352E44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E0BA28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Authorization for test.</w:t>
            </w:r>
          </w:p>
        </w:tc>
        <w:tc>
          <w:tcPr>
            <w:tcW w:w="541" w:type="dxa"/>
            <w:vMerge w:val="restart"/>
            <w:shd w:val="clear" w:color="auto" w:fill="auto"/>
            <w:vAlign w:val="center"/>
            <w:hideMark/>
          </w:tcPr>
          <w:p w14:paraId="4F66D3C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36D694AA"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611219C5"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0E73768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7E9607D4"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5CB74F78"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F708761"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5EEC72A7" w14:textId="77777777" w:rsidTr="00914ADE">
        <w:trPr>
          <w:trHeight w:val="20"/>
          <w:tblHeader/>
        </w:trPr>
        <w:tc>
          <w:tcPr>
            <w:tcW w:w="710" w:type="dxa"/>
            <w:vMerge/>
            <w:shd w:val="clear" w:color="auto" w:fill="7F7F7F" w:themeFill="text1" w:themeFillTint="80"/>
            <w:vAlign w:val="center"/>
            <w:hideMark/>
          </w:tcPr>
          <w:p w14:paraId="67E0D48E"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7473AE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2AC9327"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 xml:space="preserve">Describe the procedure and criteria to authorise a candidate to apply for a </w:t>
            </w:r>
          </w:p>
        </w:tc>
        <w:tc>
          <w:tcPr>
            <w:tcW w:w="541" w:type="dxa"/>
            <w:vMerge/>
            <w:vAlign w:val="center"/>
            <w:hideMark/>
          </w:tcPr>
          <w:p w14:paraId="71961F1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73308E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BEA2AA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117388F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859164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2CB7CF3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295911B"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7BA4D7D9" w14:textId="77777777" w:rsidTr="00914ADE">
        <w:trPr>
          <w:trHeight w:val="20"/>
          <w:tblHeader/>
        </w:trPr>
        <w:tc>
          <w:tcPr>
            <w:tcW w:w="710" w:type="dxa"/>
            <w:vMerge/>
            <w:shd w:val="clear" w:color="auto" w:fill="7F7F7F" w:themeFill="text1" w:themeFillTint="80"/>
            <w:vAlign w:val="center"/>
            <w:hideMark/>
          </w:tcPr>
          <w:p w14:paraId="2FF75333"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E3F9FE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9E60243" w14:textId="77777777" w:rsidR="00B34527" w:rsidRPr="00B34527" w:rsidRDefault="00B34527" w:rsidP="00B34527">
            <w:pPr>
              <w:spacing w:after="0" w:line="240" w:lineRule="auto"/>
              <w:rPr>
                <w:rFonts w:ascii="TH SarabunPSK" w:eastAsia="Times New Roman" w:hAnsi="TH SarabunPSK" w:cs="TH SarabunPSK"/>
                <w:color w:val="404040"/>
                <w:szCs w:val="22"/>
              </w:rPr>
            </w:pPr>
            <w:r w:rsidRPr="00B34527">
              <w:rPr>
                <w:rFonts w:ascii="TH SarabunPSK" w:eastAsia="Times New Roman" w:hAnsi="TH SarabunPSK" w:cs="TH SarabunPSK"/>
                <w:color w:val="404040"/>
                <w:szCs w:val="22"/>
                <w:lang w:val="en-GB"/>
              </w:rPr>
              <w:t xml:space="preserve">-   </w:t>
            </w:r>
            <w:r w:rsidRPr="00B34527">
              <w:rPr>
                <w:rFonts w:ascii="TH SarabunPSK" w:eastAsia="Times New Roman" w:hAnsi="TH SarabunPSK" w:cs="TH SarabunPSK"/>
                <w:i/>
                <w:iCs/>
                <w:color w:val="404040"/>
                <w:szCs w:val="22"/>
                <w:lang w:val="en-GB"/>
              </w:rPr>
              <w:t>Theoretical knowledge progress test</w:t>
            </w:r>
          </w:p>
        </w:tc>
        <w:tc>
          <w:tcPr>
            <w:tcW w:w="541" w:type="dxa"/>
            <w:vMerge/>
            <w:vAlign w:val="center"/>
            <w:hideMark/>
          </w:tcPr>
          <w:p w14:paraId="77F197A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A5407A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4B5B89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5A76E0B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D982D0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7204C0E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3B6A64AB"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4E70068" w14:textId="77777777" w:rsidTr="00914ADE">
        <w:trPr>
          <w:trHeight w:val="20"/>
          <w:tblHeader/>
        </w:trPr>
        <w:tc>
          <w:tcPr>
            <w:tcW w:w="710" w:type="dxa"/>
            <w:vMerge/>
            <w:shd w:val="clear" w:color="auto" w:fill="7F7F7F" w:themeFill="text1" w:themeFillTint="80"/>
            <w:vAlign w:val="center"/>
            <w:hideMark/>
          </w:tcPr>
          <w:p w14:paraId="7DF996F7"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B217AB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E6E8BFC" w14:textId="77777777" w:rsidR="00B34527" w:rsidRPr="00B34527" w:rsidRDefault="00B34527" w:rsidP="00B34527">
            <w:pPr>
              <w:spacing w:after="0" w:line="240" w:lineRule="auto"/>
              <w:rPr>
                <w:rFonts w:ascii="TH SarabunPSK" w:eastAsia="Times New Roman" w:hAnsi="TH SarabunPSK" w:cs="TH SarabunPSK"/>
                <w:color w:val="404040"/>
                <w:szCs w:val="22"/>
              </w:rPr>
            </w:pPr>
            <w:r w:rsidRPr="00B34527">
              <w:rPr>
                <w:rFonts w:ascii="TH SarabunPSK" w:eastAsia="Times New Roman" w:hAnsi="TH SarabunPSK" w:cs="TH SarabunPSK"/>
                <w:color w:val="404040"/>
                <w:szCs w:val="22"/>
                <w:lang w:val="en-GB"/>
              </w:rPr>
              <w:t xml:space="preserve">-   </w:t>
            </w:r>
            <w:r w:rsidRPr="00B34527">
              <w:rPr>
                <w:rFonts w:ascii="TH SarabunPSK" w:eastAsia="Times New Roman" w:hAnsi="TH SarabunPSK" w:cs="TH SarabunPSK"/>
                <w:i/>
                <w:iCs/>
                <w:color w:val="404040"/>
                <w:szCs w:val="22"/>
                <w:lang w:val="en-GB"/>
              </w:rPr>
              <w:t>Theoretical knowledge examinations in the ATO (ATO final theoretical examination)</w:t>
            </w:r>
          </w:p>
        </w:tc>
        <w:tc>
          <w:tcPr>
            <w:tcW w:w="541" w:type="dxa"/>
            <w:vMerge/>
            <w:vAlign w:val="center"/>
            <w:hideMark/>
          </w:tcPr>
          <w:p w14:paraId="71FD2EF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8FFB3A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49B627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81C1D9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69A7AE2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60CFE91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32E5E5E"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6126627D" w14:textId="77777777" w:rsidTr="00914ADE">
        <w:trPr>
          <w:trHeight w:val="20"/>
          <w:tblHeader/>
        </w:trPr>
        <w:tc>
          <w:tcPr>
            <w:tcW w:w="710" w:type="dxa"/>
            <w:vMerge/>
            <w:shd w:val="clear" w:color="auto" w:fill="7F7F7F" w:themeFill="text1" w:themeFillTint="80"/>
            <w:vAlign w:val="center"/>
            <w:hideMark/>
          </w:tcPr>
          <w:p w14:paraId="6D0781D3"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40C790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D8B1737" w14:textId="77777777" w:rsidR="00B34527" w:rsidRPr="00B34527" w:rsidRDefault="00B34527" w:rsidP="00B34527">
            <w:pPr>
              <w:spacing w:after="0" w:line="240" w:lineRule="auto"/>
              <w:rPr>
                <w:rFonts w:ascii="TH SarabunPSK" w:eastAsia="Times New Roman" w:hAnsi="TH SarabunPSK" w:cs="TH SarabunPSK"/>
                <w:color w:val="404040"/>
                <w:szCs w:val="22"/>
              </w:rPr>
            </w:pPr>
            <w:r w:rsidRPr="00B34527">
              <w:rPr>
                <w:rFonts w:ascii="TH SarabunPSK" w:eastAsia="Times New Roman" w:hAnsi="TH SarabunPSK" w:cs="TH SarabunPSK"/>
                <w:color w:val="404040"/>
                <w:szCs w:val="22"/>
                <w:lang w:val="en-GB"/>
              </w:rPr>
              <w:t xml:space="preserve">-   </w:t>
            </w:r>
            <w:r w:rsidRPr="00B34527">
              <w:rPr>
                <w:rFonts w:ascii="TH SarabunPSK" w:eastAsia="Times New Roman" w:hAnsi="TH SarabunPSK" w:cs="TH SarabunPSK"/>
                <w:i/>
                <w:iCs/>
                <w:color w:val="404040"/>
                <w:szCs w:val="22"/>
                <w:lang w:val="en-GB"/>
              </w:rPr>
              <w:t xml:space="preserve">Theoretical knowledge examination at national authorities : </w:t>
            </w:r>
            <w:r w:rsidRPr="00B34527">
              <w:rPr>
                <w:rFonts w:ascii="TH SarabunPSK" w:eastAsia="Times New Roman" w:hAnsi="TH SarabunPSK" w:cs="TH SarabunPSK"/>
                <w:i/>
                <w:iCs/>
                <w:color w:val="404040"/>
                <w:szCs w:val="22"/>
                <w:u w:val="single"/>
                <w:lang w:val="en-GB"/>
              </w:rPr>
              <w:t>An official ATO recommendation must be available</w:t>
            </w:r>
          </w:p>
        </w:tc>
        <w:tc>
          <w:tcPr>
            <w:tcW w:w="541" w:type="dxa"/>
            <w:vMerge/>
            <w:vAlign w:val="center"/>
            <w:hideMark/>
          </w:tcPr>
          <w:p w14:paraId="5C06A2D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5A2411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CA6E1A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692C5BA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65C5CDA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7070007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13CE01C3"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376AFF9F" w14:textId="77777777" w:rsidTr="00914ADE">
        <w:trPr>
          <w:trHeight w:val="20"/>
          <w:tblHeader/>
        </w:trPr>
        <w:tc>
          <w:tcPr>
            <w:tcW w:w="710" w:type="dxa"/>
            <w:vMerge/>
            <w:shd w:val="clear" w:color="auto" w:fill="7F7F7F" w:themeFill="text1" w:themeFillTint="80"/>
            <w:vAlign w:val="center"/>
            <w:hideMark/>
          </w:tcPr>
          <w:p w14:paraId="189D4EA6"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5DEE5B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33203650" w14:textId="77777777" w:rsidR="00B34527" w:rsidRPr="00B34527" w:rsidRDefault="00B34527" w:rsidP="00B34527">
            <w:pPr>
              <w:spacing w:after="0" w:line="240" w:lineRule="auto"/>
              <w:rPr>
                <w:rFonts w:ascii="TH SarabunPSK" w:eastAsia="Times New Roman" w:hAnsi="TH SarabunPSK" w:cs="TH SarabunPSK"/>
                <w:color w:val="404040"/>
                <w:szCs w:val="22"/>
              </w:rPr>
            </w:pPr>
            <w:r w:rsidRPr="00B34527">
              <w:rPr>
                <w:rFonts w:ascii="TH SarabunPSK" w:eastAsia="Times New Roman" w:hAnsi="TH SarabunPSK" w:cs="TH SarabunPSK"/>
                <w:color w:val="404040"/>
                <w:szCs w:val="22"/>
                <w:lang w:val="en-GB"/>
              </w:rPr>
              <w:t xml:space="preserve">-   </w:t>
            </w:r>
            <w:r w:rsidRPr="00B34527">
              <w:rPr>
                <w:rFonts w:ascii="TH SarabunPSK" w:eastAsia="Times New Roman" w:hAnsi="TH SarabunPSK" w:cs="TH SarabunPSK"/>
                <w:i/>
                <w:iCs/>
                <w:color w:val="404040"/>
                <w:szCs w:val="22"/>
                <w:lang w:val="en-GB"/>
              </w:rPr>
              <w:t>Practical progress check</w:t>
            </w:r>
          </w:p>
        </w:tc>
        <w:tc>
          <w:tcPr>
            <w:tcW w:w="541" w:type="dxa"/>
            <w:vMerge/>
            <w:vAlign w:val="center"/>
            <w:hideMark/>
          </w:tcPr>
          <w:p w14:paraId="75D06CC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7EB218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273353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8CCE5F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779EA85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CADF91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593A94CA"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724258B4" w14:textId="77777777" w:rsidTr="00914ADE">
        <w:trPr>
          <w:trHeight w:val="20"/>
          <w:tblHeader/>
        </w:trPr>
        <w:tc>
          <w:tcPr>
            <w:tcW w:w="710" w:type="dxa"/>
            <w:vMerge/>
            <w:shd w:val="clear" w:color="auto" w:fill="7F7F7F" w:themeFill="text1" w:themeFillTint="80"/>
            <w:vAlign w:val="center"/>
            <w:hideMark/>
          </w:tcPr>
          <w:p w14:paraId="1EDD425E"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947CE3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2BDF090" w14:textId="77777777" w:rsidR="00B34527" w:rsidRPr="00B34527" w:rsidRDefault="00B34527" w:rsidP="00B34527">
            <w:pPr>
              <w:spacing w:after="0" w:line="240" w:lineRule="auto"/>
              <w:rPr>
                <w:rFonts w:ascii="TH SarabunPSK" w:eastAsia="Times New Roman" w:hAnsi="TH SarabunPSK" w:cs="TH SarabunPSK"/>
                <w:color w:val="404040"/>
                <w:szCs w:val="22"/>
              </w:rPr>
            </w:pPr>
            <w:r w:rsidRPr="00B34527">
              <w:rPr>
                <w:rFonts w:ascii="TH SarabunPSK" w:eastAsia="Times New Roman" w:hAnsi="TH SarabunPSK" w:cs="TH SarabunPSK"/>
                <w:color w:val="404040"/>
                <w:szCs w:val="22"/>
                <w:lang w:val="en-GB"/>
              </w:rPr>
              <w:t xml:space="preserve">-   </w:t>
            </w:r>
            <w:r w:rsidRPr="00B34527">
              <w:rPr>
                <w:rFonts w:ascii="TH SarabunPSK" w:eastAsia="Times New Roman" w:hAnsi="TH SarabunPSK" w:cs="TH SarabunPSK"/>
                <w:i/>
                <w:iCs/>
                <w:color w:val="404040"/>
                <w:szCs w:val="22"/>
                <w:lang w:val="en-GB"/>
              </w:rPr>
              <w:t xml:space="preserve">Skill test : </w:t>
            </w:r>
            <w:r w:rsidRPr="00B34527">
              <w:rPr>
                <w:rFonts w:ascii="TH SarabunPSK" w:eastAsia="Times New Roman" w:hAnsi="TH SarabunPSK" w:cs="TH SarabunPSK"/>
                <w:i/>
                <w:iCs/>
                <w:color w:val="404040"/>
                <w:szCs w:val="22"/>
                <w:u w:val="single"/>
                <w:lang w:val="en-GB"/>
              </w:rPr>
              <w:t>An official ATO recommendation must be available</w:t>
            </w:r>
          </w:p>
        </w:tc>
        <w:tc>
          <w:tcPr>
            <w:tcW w:w="541" w:type="dxa"/>
            <w:vMerge/>
            <w:vAlign w:val="center"/>
            <w:hideMark/>
          </w:tcPr>
          <w:p w14:paraId="0BC2981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3513A5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E37035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3F8869F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6F54F8A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29D3D7B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3F065D9E"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C70FA4B" w14:textId="77777777" w:rsidTr="00914ADE">
        <w:trPr>
          <w:trHeight w:val="20"/>
          <w:tblHeader/>
        </w:trPr>
        <w:tc>
          <w:tcPr>
            <w:tcW w:w="710" w:type="dxa"/>
            <w:vMerge/>
            <w:shd w:val="clear" w:color="auto" w:fill="7F7F7F" w:themeFill="text1" w:themeFillTint="80"/>
            <w:vAlign w:val="center"/>
            <w:hideMark/>
          </w:tcPr>
          <w:p w14:paraId="7651D737"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CBA537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321BBA6"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It could be done through a checklist/release form.</w:t>
            </w:r>
          </w:p>
        </w:tc>
        <w:tc>
          <w:tcPr>
            <w:tcW w:w="541" w:type="dxa"/>
            <w:vMerge/>
            <w:vAlign w:val="center"/>
            <w:hideMark/>
          </w:tcPr>
          <w:p w14:paraId="5028B5F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4D94C0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F45673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496040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0A24250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27AC694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1C4EF746"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1B930E9" w14:textId="77777777" w:rsidTr="00914ADE">
        <w:trPr>
          <w:trHeight w:val="20"/>
          <w:tblHeader/>
        </w:trPr>
        <w:tc>
          <w:tcPr>
            <w:tcW w:w="710" w:type="dxa"/>
            <w:vMerge/>
            <w:shd w:val="clear" w:color="auto" w:fill="7F7F7F" w:themeFill="text1" w:themeFillTint="80"/>
            <w:vAlign w:val="center"/>
            <w:hideMark/>
          </w:tcPr>
          <w:p w14:paraId="353EDC20"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78F790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6233E0F"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Rules concerning refresher training before retest.</w:t>
            </w:r>
          </w:p>
        </w:tc>
        <w:tc>
          <w:tcPr>
            <w:tcW w:w="541" w:type="dxa"/>
            <w:vMerge w:val="restart"/>
            <w:shd w:val="clear" w:color="auto" w:fill="auto"/>
            <w:vAlign w:val="center"/>
            <w:hideMark/>
          </w:tcPr>
          <w:p w14:paraId="7110C5F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2B86E8D3"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19EAFB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6FC7906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55FC0E7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41C30075"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0F5688F"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2F5E550C" w14:textId="77777777" w:rsidTr="00914ADE">
        <w:trPr>
          <w:trHeight w:val="20"/>
          <w:tblHeader/>
        </w:trPr>
        <w:tc>
          <w:tcPr>
            <w:tcW w:w="710" w:type="dxa"/>
            <w:vMerge/>
            <w:shd w:val="clear" w:color="auto" w:fill="7F7F7F" w:themeFill="text1" w:themeFillTint="80"/>
            <w:vAlign w:val="center"/>
            <w:hideMark/>
          </w:tcPr>
          <w:p w14:paraId="089610F9"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015C80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EA73E0F"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In case of failure in a PT or a PC, what is the procedure to determine the amount of training that the candidate needs in order to retry the concerned PT or PC.</w:t>
            </w:r>
          </w:p>
        </w:tc>
        <w:tc>
          <w:tcPr>
            <w:tcW w:w="541" w:type="dxa"/>
            <w:vMerge/>
            <w:vAlign w:val="center"/>
            <w:hideMark/>
          </w:tcPr>
          <w:p w14:paraId="5104A1E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9C454A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BF0E29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332673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5FAF96E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6E3E076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5CAE8CD9"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770EE1A0" w14:textId="77777777" w:rsidTr="00914ADE">
        <w:trPr>
          <w:trHeight w:val="20"/>
          <w:tblHeader/>
        </w:trPr>
        <w:tc>
          <w:tcPr>
            <w:tcW w:w="710" w:type="dxa"/>
            <w:vMerge/>
            <w:shd w:val="clear" w:color="auto" w:fill="7F7F7F" w:themeFill="text1" w:themeFillTint="80"/>
            <w:vAlign w:val="center"/>
            <w:hideMark/>
          </w:tcPr>
          <w:p w14:paraId="50F17CA2"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B47336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58D0855"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Test reports and records.</w:t>
            </w:r>
          </w:p>
        </w:tc>
        <w:tc>
          <w:tcPr>
            <w:tcW w:w="541" w:type="dxa"/>
            <w:vMerge w:val="restart"/>
            <w:shd w:val="clear" w:color="auto" w:fill="auto"/>
            <w:vAlign w:val="center"/>
            <w:hideMark/>
          </w:tcPr>
          <w:p w14:paraId="1E858B0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0432954F"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2396B96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6853D67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7356C36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62944201"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6CB501B1"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5E3625F5" w14:textId="77777777" w:rsidTr="00914ADE">
        <w:trPr>
          <w:trHeight w:val="20"/>
          <w:tblHeader/>
        </w:trPr>
        <w:tc>
          <w:tcPr>
            <w:tcW w:w="710" w:type="dxa"/>
            <w:vMerge/>
            <w:shd w:val="clear" w:color="auto" w:fill="7F7F7F" w:themeFill="text1" w:themeFillTint="80"/>
            <w:vAlign w:val="center"/>
            <w:hideMark/>
          </w:tcPr>
          <w:p w14:paraId="10F2C0EC"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BDFD2B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4A353B3"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Which forms are used to collect the results of the PTs and PCs. Which documents, where and under which format it will be stored (paper version, digital version).</w:t>
            </w:r>
          </w:p>
        </w:tc>
        <w:tc>
          <w:tcPr>
            <w:tcW w:w="541" w:type="dxa"/>
            <w:vMerge/>
            <w:vAlign w:val="center"/>
            <w:hideMark/>
          </w:tcPr>
          <w:p w14:paraId="68CEF41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676C5B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58BA92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9E5862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455759C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431B430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07E7AF20"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52F40C0E" w14:textId="77777777" w:rsidTr="00914ADE">
        <w:trPr>
          <w:trHeight w:val="20"/>
          <w:tblHeader/>
        </w:trPr>
        <w:tc>
          <w:tcPr>
            <w:tcW w:w="710" w:type="dxa"/>
            <w:vMerge/>
            <w:shd w:val="clear" w:color="auto" w:fill="7F7F7F" w:themeFill="text1" w:themeFillTint="80"/>
            <w:vAlign w:val="center"/>
            <w:hideMark/>
          </w:tcPr>
          <w:p w14:paraId="5E5AFED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3EF925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8CCEBD7"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Procedures for examination paper preparation, type of question and assessment, standard required for “Pass”.</w:t>
            </w:r>
          </w:p>
        </w:tc>
        <w:tc>
          <w:tcPr>
            <w:tcW w:w="541" w:type="dxa"/>
            <w:vMerge w:val="restart"/>
            <w:shd w:val="clear" w:color="auto" w:fill="auto"/>
            <w:vAlign w:val="center"/>
            <w:hideMark/>
          </w:tcPr>
          <w:p w14:paraId="68807CB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243D1149"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55CCD5B7"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2E2FB02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7685F73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0C69455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3D968834"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42D343D1" w14:textId="77777777" w:rsidTr="00914ADE">
        <w:trPr>
          <w:trHeight w:val="20"/>
          <w:tblHeader/>
        </w:trPr>
        <w:tc>
          <w:tcPr>
            <w:tcW w:w="710" w:type="dxa"/>
            <w:vMerge/>
            <w:shd w:val="clear" w:color="auto" w:fill="7F7F7F" w:themeFill="text1" w:themeFillTint="80"/>
            <w:vAlign w:val="center"/>
            <w:hideMark/>
          </w:tcPr>
          <w:p w14:paraId="777F54C4"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AE3E1A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355C16D"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Describe when and how the ATO will organize a blank exam to prepare the candidate for the CAAT exam.</w:t>
            </w:r>
          </w:p>
        </w:tc>
        <w:tc>
          <w:tcPr>
            <w:tcW w:w="541" w:type="dxa"/>
            <w:vMerge/>
            <w:vAlign w:val="center"/>
            <w:hideMark/>
          </w:tcPr>
          <w:p w14:paraId="4BEA5E1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92997D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BB2DF0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82229B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41A7311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4613108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646CF3D6"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3062CAB4" w14:textId="77777777" w:rsidTr="00914ADE">
        <w:trPr>
          <w:trHeight w:val="20"/>
          <w:tblHeader/>
        </w:trPr>
        <w:tc>
          <w:tcPr>
            <w:tcW w:w="710" w:type="dxa"/>
            <w:vMerge/>
            <w:shd w:val="clear" w:color="auto" w:fill="7F7F7F" w:themeFill="text1" w:themeFillTint="80"/>
            <w:vAlign w:val="center"/>
            <w:hideMark/>
          </w:tcPr>
          <w:p w14:paraId="3DDD720E"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36D67B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730AF25"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Procedure for question analysis and review and for raising replacement papers.</w:t>
            </w:r>
          </w:p>
        </w:tc>
        <w:tc>
          <w:tcPr>
            <w:tcW w:w="541" w:type="dxa"/>
            <w:vMerge w:val="restart"/>
            <w:shd w:val="clear" w:color="auto" w:fill="auto"/>
            <w:vAlign w:val="center"/>
            <w:hideMark/>
          </w:tcPr>
          <w:p w14:paraId="31BC0C5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1633112C"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4026801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200D4B5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3910705F"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46B3BA96"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809F0AB"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2BFF445E" w14:textId="77777777" w:rsidTr="00914ADE">
        <w:trPr>
          <w:trHeight w:val="20"/>
          <w:tblHeader/>
        </w:trPr>
        <w:tc>
          <w:tcPr>
            <w:tcW w:w="710" w:type="dxa"/>
            <w:vMerge/>
            <w:shd w:val="clear" w:color="auto" w:fill="7F7F7F" w:themeFill="text1" w:themeFillTint="80"/>
            <w:vAlign w:val="center"/>
            <w:hideMark/>
          </w:tcPr>
          <w:p w14:paraId="59073B86"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5835F3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BE9A604"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Describe the procedure to update and review the ATO question bank.</w:t>
            </w:r>
          </w:p>
        </w:tc>
        <w:tc>
          <w:tcPr>
            <w:tcW w:w="541" w:type="dxa"/>
            <w:vMerge/>
            <w:vAlign w:val="center"/>
            <w:hideMark/>
          </w:tcPr>
          <w:p w14:paraId="6D92AEC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F482BD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EC784D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74017D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00DFE7D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28CD7D7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6E541D91"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190EE89" w14:textId="77777777" w:rsidTr="00914ADE">
        <w:trPr>
          <w:trHeight w:val="20"/>
          <w:tblHeader/>
        </w:trPr>
        <w:tc>
          <w:tcPr>
            <w:tcW w:w="710" w:type="dxa"/>
            <w:vMerge/>
            <w:shd w:val="clear" w:color="auto" w:fill="7F7F7F" w:themeFill="text1" w:themeFillTint="80"/>
            <w:vAlign w:val="center"/>
            <w:hideMark/>
          </w:tcPr>
          <w:p w14:paraId="7AEE8F9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D0815C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A37956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Examination resit procedures.</w:t>
            </w:r>
          </w:p>
        </w:tc>
        <w:tc>
          <w:tcPr>
            <w:tcW w:w="541" w:type="dxa"/>
            <w:vMerge w:val="restart"/>
            <w:shd w:val="clear" w:color="auto" w:fill="auto"/>
            <w:vAlign w:val="center"/>
            <w:hideMark/>
          </w:tcPr>
          <w:p w14:paraId="316BA02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08EAFAAB"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399F1C15"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280520A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67C37EE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51E7B5D6"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4137B7BF"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60FA6B36" w14:textId="77777777" w:rsidTr="00914ADE">
        <w:trPr>
          <w:trHeight w:val="20"/>
          <w:tblHeader/>
        </w:trPr>
        <w:tc>
          <w:tcPr>
            <w:tcW w:w="710" w:type="dxa"/>
            <w:vMerge/>
            <w:shd w:val="clear" w:color="auto" w:fill="7F7F7F" w:themeFill="text1" w:themeFillTint="80"/>
            <w:vAlign w:val="center"/>
            <w:hideMark/>
          </w:tcPr>
          <w:p w14:paraId="001BB093"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151B0B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5F58152"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Describe the procedure to re-train and re-assess a candidate when he fails to the CAAT exams.</w:t>
            </w:r>
          </w:p>
        </w:tc>
        <w:tc>
          <w:tcPr>
            <w:tcW w:w="541" w:type="dxa"/>
            <w:vMerge/>
            <w:vAlign w:val="center"/>
            <w:hideMark/>
          </w:tcPr>
          <w:p w14:paraId="666F266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120B10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E35410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C0D56D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76C8EB6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4FB362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0458E29E"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227A1FD9" w14:textId="77777777" w:rsidTr="00914ADE">
        <w:trPr>
          <w:trHeight w:val="20"/>
          <w:tblHeader/>
        </w:trPr>
        <w:tc>
          <w:tcPr>
            <w:tcW w:w="710" w:type="dxa"/>
            <w:vMerge w:val="restart"/>
            <w:shd w:val="clear" w:color="auto" w:fill="7F7F7F" w:themeFill="text1" w:themeFillTint="80"/>
            <w:vAlign w:val="center"/>
            <w:hideMark/>
          </w:tcPr>
          <w:p w14:paraId="01EFF014"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17</w:t>
            </w:r>
          </w:p>
        </w:tc>
        <w:tc>
          <w:tcPr>
            <w:tcW w:w="1712" w:type="dxa"/>
            <w:vMerge w:val="restart"/>
            <w:shd w:val="clear" w:color="auto" w:fill="auto"/>
            <w:vAlign w:val="center"/>
            <w:hideMark/>
          </w:tcPr>
          <w:p w14:paraId="6CD9F39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Training effectiveness.</w:t>
            </w:r>
          </w:p>
        </w:tc>
        <w:tc>
          <w:tcPr>
            <w:tcW w:w="6598" w:type="dxa"/>
            <w:shd w:val="clear" w:color="auto" w:fill="auto"/>
            <w:vAlign w:val="center"/>
            <w:hideMark/>
          </w:tcPr>
          <w:p w14:paraId="0063279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Individual responsibilities.</w:t>
            </w:r>
          </w:p>
        </w:tc>
        <w:tc>
          <w:tcPr>
            <w:tcW w:w="541" w:type="dxa"/>
            <w:vMerge w:val="restart"/>
            <w:shd w:val="clear" w:color="auto" w:fill="auto"/>
            <w:vAlign w:val="center"/>
            <w:hideMark/>
          </w:tcPr>
          <w:p w14:paraId="76F30274"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63B20F3B"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40FF32A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19474A46"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5EF920D7"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66DC7E7"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0C9A9CB2"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1014CB4F" w14:textId="77777777" w:rsidTr="00914ADE">
        <w:trPr>
          <w:trHeight w:val="20"/>
          <w:tblHeader/>
        </w:trPr>
        <w:tc>
          <w:tcPr>
            <w:tcW w:w="710" w:type="dxa"/>
            <w:vMerge/>
            <w:shd w:val="clear" w:color="auto" w:fill="7F7F7F" w:themeFill="text1" w:themeFillTint="80"/>
            <w:vAlign w:val="center"/>
            <w:hideMark/>
          </w:tcPr>
          <w:p w14:paraId="422490BD"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FD1726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11DFDA1"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Describe the responsibilities of the candidate and the FI/TKI regarding the training effectiveness.</w:t>
            </w:r>
          </w:p>
        </w:tc>
        <w:tc>
          <w:tcPr>
            <w:tcW w:w="541" w:type="dxa"/>
            <w:vMerge/>
            <w:vAlign w:val="center"/>
            <w:hideMark/>
          </w:tcPr>
          <w:p w14:paraId="2697F62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ECA5EE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4A6A02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759C2E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9977C4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388620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2256808"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62BC4A0E" w14:textId="77777777" w:rsidTr="00914ADE">
        <w:trPr>
          <w:trHeight w:val="20"/>
          <w:tblHeader/>
        </w:trPr>
        <w:tc>
          <w:tcPr>
            <w:tcW w:w="710" w:type="dxa"/>
            <w:vMerge/>
            <w:shd w:val="clear" w:color="auto" w:fill="7F7F7F" w:themeFill="text1" w:themeFillTint="80"/>
            <w:vAlign w:val="center"/>
            <w:hideMark/>
          </w:tcPr>
          <w:p w14:paraId="08C8455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6197B9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AA821C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General assessment.</w:t>
            </w:r>
          </w:p>
        </w:tc>
        <w:tc>
          <w:tcPr>
            <w:tcW w:w="541" w:type="dxa"/>
            <w:vMerge w:val="restart"/>
            <w:shd w:val="clear" w:color="auto" w:fill="auto"/>
            <w:vAlign w:val="center"/>
            <w:hideMark/>
          </w:tcPr>
          <w:p w14:paraId="3F24D72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035E3F9F"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51BB6B70"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1E1575C4"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38539E0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7AE1FA08"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4A420B67"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1F95335C" w14:textId="77777777" w:rsidTr="00914ADE">
        <w:trPr>
          <w:trHeight w:val="20"/>
          <w:tblHeader/>
        </w:trPr>
        <w:tc>
          <w:tcPr>
            <w:tcW w:w="710" w:type="dxa"/>
            <w:vMerge/>
            <w:shd w:val="clear" w:color="auto" w:fill="7F7F7F" w:themeFill="text1" w:themeFillTint="80"/>
            <w:vAlign w:val="center"/>
            <w:hideMark/>
          </w:tcPr>
          <w:p w14:paraId="6C71DA8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6D9F01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1DBB9D4"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Define how the ATO will assess the effectiveness of the training.</w:t>
            </w:r>
          </w:p>
        </w:tc>
        <w:tc>
          <w:tcPr>
            <w:tcW w:w="541" w:type="dxa"/>
            <w:vMerge/>
            <w:vAlign w:val="center"/>
            <w:hideMark/>
          </w:tcPr>
          <w:p w14:paraId="7574EB4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17401C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A740AA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50CA663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7FC01E0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84CC86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04B14448"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2B8C7D9" w14:textId="77777777" w:rsidTr="00914ADE">
        <w:trPr>
          <w:trHeight w:val="20"/>
          <w:tblHeader/>
        </w:trPr>
        <w:tc>
          <w:tcPr>
            <w:tcW w:w="710" w:type="dxa"/>
            <w:vMerge/>
            <w:shd w:val="clear" w:color="auto" w:fill="7F7F7F" w:themeFill="text1" w:themeFillTint="80"/>
            <w:vAlign w:val="center"/>
            <w:hideMark/>
          </w:tcPr>
          <w:p w14:paraId="39E0028D"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1CEA28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F3EF86D"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Liaison between departments.</w:t>
            </w:r>
          </w:p>
        </w:tc>
        <w:tc>
          <w:tcPr>
            <w:tcW w:w="541" w:type="dxa"/>
            <w:vMerge w:val="restart"/>
            <w:shd w:val="clear" w:color="auto" w:fill="auto"/>
            <w:vAlign w:val="center"/>
            <w:hideMark/>
          </w:tcPr>
          <w:p w14:paraId="3DCD5B7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0A39E2D5"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69BFC49E"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7CE6C6EC"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3C6A50A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55A51FD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3AC42B2A"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149EE665" w14:textId="77777777" w:rsidTr="00914ADE">
        <w:trPr>
          <w:trHeight w:val="20"/>
          <w:tblHeader/>
        </w:trPr>
        <w:tc>
          <w:tcPr>
            <w:tcW w:w="710" w:type="dxa"/>
            <w:vMerge/>
            <w:shd w:val="clear" w:color="auto" w:fill="7F7F7F" w:themeFill="text1" w:themeFillTint="80"/>
            <w:vAlign w:val="center"/>
            <w:hideMark/>
          </w:tcPr>
          <w:p w14:paraId="55D77E49"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714A80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E7F4239"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How the ATO will organise the transfer of information over the candidates between the theoretical and flight training departments (meetings, reports). How both departments will be aware of the progress of the candidates.</w:t>
            </w:r>
          </w:p>
        </w:tc>
        <w:tc>
          <w:tcPr>
            <w:tcW w:w="541" w:type="dxa"/>
            <w:vMerge/>
            <w:vAlign w:val="center"/>
            <w:hideMark/>
          </w:tcPr>
          <w:p w14:paraId="731C868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862ED8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63FE65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C750A6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011BCC2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2273043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3175F0AD"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5D6A3744" w14:textId="77777777" w:rsidTr="00914ADE">
        <w:trPr>
          <w:trHeight w:val="20"/>
          <w:tblHeader/>
        </w:trPr>
        <w:tc>
          <w:tcPr>
            <w:tcW w:w="710" w:type="dxa"/>
            <w:vMerge/>
            <w:shd w:val="clear" w:color="auto" w:fill="7F7F7F" w:themeFill="text1" w:themeFillTint="80"/>
            <w:vAlign w:val="center"/>
            <w:hideMark/>
          </w:tcPr>
          <w:p w14:paraId="2EF95BBD"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F4135D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3BB68EF"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Identification of unsatisfactory progress (individual students).</w:t>
            </w:r>
          </w:p>
        </w:tc>
        <w:tc>
          <w:tcPr>
            <w:tcW w:w="541" w:type="dxa"/>
            <w:vMerge w:val="restart"/>
            <w:shd w:val="clear" w:color="auto" w:fill="auto"/>
            <w:vAlign w:val="center"/>
            <w:hideMark/>
          </w:tcPr>
          <w:p w14:paraId="77B589A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0A6DBDD5"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2F184DD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526F63E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1657BE14"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F23CB1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5B336302"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7FD98021" w14:textId="77777777" w:rsidTr="00914ADE">
        <w:trPr>
          <w:trHeight w:val="20"/>
          <w:tblHeader/>
        </w:trPr>
        <w:tc>
          <w:tcPr>
            <w:tcW w:w="710" w:type="dxa"/>
            <w:vMerge/>
            <w:shd w:val="clear" w:color="auto" w:fill="7F7F7F" w:themeFill="text1" w:themeFillTint="80"/>
            <w:vAlign w:val="center"/>
            <w:hideMark/>
          </w:tcPr>
          <w:p w14:paraId="4ED708FD"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A80B13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61B8CFC"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How an instructor may report a lack of knowledge or aptitudes of a candidate to the head of training, chief flight instructor and the chief theoretical knowledge instructor.</w:t>
            </w:r>
          </w:p>
        </w:tc>
        <w:tc>
          <w:tcPr>
            <w:tcW w:w="541" w:type="dxa"/>
            <w:vMerge/>
            <w:vAlign w:val="center"/>
            <w:hideMark/>
          </w:tcPr>
          <w:p w14:paraId="09FC58A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0E1752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458306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564509E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19A994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2F6D38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21E4F6B"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71AEB63B" w14:textId="77777777" w:rsidTr="00914ADE">
        <w:trPr>
          <w:trHeight w:val="20"/>
          <w:tblHeader/>
        </w:trPr>
        <w:tc>
          <w:tcPr>
            <w:tcW w:w="710" w:type="dxa"/>
            <w:vMerge/>
            <w:shd w:val="clear" w:color="auto" w:fill="7F7F7F" w:themeFill="text1" w:themeFillTint="80"/>
            <w:vAlign w:val="center"/>
            <w:hideMark/>
          </w:tcPr>
          <w:p w14:paraId="56155E09"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CC5566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990DD81"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Actions to correct unsatisfactory progress.</w:t>
            </w:r>
          </w:p>
        </w:tc>
        <w:tc>
          <w:tcPr>
            <w:tcW w:w="541" w:type="dxa"/>
            <w:vMerge w:val="restart"/>
            <w:shd w:val="clear" w:color="auto" w:fill="auto"/>
            <w:vAlign w:val="center"/>
            <w:hideMark/>
          </w:tcPr>
          <w:p w14:paraId="158E4BCC"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0EFE91DA"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572E094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1C269B4C"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1020766C"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486BCF7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6B031E4F"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05CBCEFE" w14:textId="77777777" w:rsidTr="00914ADE">
        <w:trPr>
          <w:trHeight w:val="20"/>
          <w:tblHeader/>
        </w:trPr>
        <w:tc>
          <w:tcPr>
            <w:tcW w:w="710" w:type="dxa"/>
            <w:vMerge/>
            <w:shd w:val="clear" w:color="auto" w:fill="7F7F7F" w:themeFill="text1" w:themeFillTint="80"/>
            <w:vAlign w:val="center"/>
            <w:hideMark/>
          </w:tcPr>
          <w:p w14:paraId="5691E740"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66158C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F9835B8"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What is the procedure to correct unsatisfactory progress of a candidate.</w:t>
            </w:r>
          </w:p>
        </w:tc>
        <w:tc>
          <w:tcPr>
            <w:tcW w:w="541" w:type="dxa"/>
            <w:vMerge/>
            <w:vAlign w:val="center"/>
            <w:hideMark/>
          </w:tcPr>
          <w:p w14:paraId="1D51A2B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FDD372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498BA3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322D9A6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A89AFB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2F261BA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640097C8"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F6E70BB" w14:textId="77777777" w:rsidTr="00914ADE">
        <w:trPr>
          <w:trHeight w:val="20"/>
          <w:tblHeader/>
        </w:trPr>
        <w:tc>
          <w:tcPr>
            <w:tcW w:w="710" w:type="dxa"/>
            <w:vMerge/>
            <w:shd w:val="clear" w:color="auto" w:fill="7F7F7F" w:themeFill="text1" w:themeFillTint="80"/>
            <w:vAlign w:val="center"/>
            <w:hideMark/>
          </w:tcPr>
          <w:p w14:paraId="76D098FF"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B8A6DB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89FE1B8"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Procedure for changing instructors.</w:t>
            </w:r>
          </w:p>
        </w:tc>
        <w:tc>
          <w:tcPr>
            <w:tcW w:w="541" w:type="dxa"/>
            <w:vMerge w:val="restart"/>
            <w:shd w:val="clear" w:color="auto" w:fill="auto"/>
            <w:vAlign w:val="center"/>
            <w:hideMark/>
          </w:tcPr>
          <w:p w14:paraId="38A31A5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6435AAC2"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9E4AEB0"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550E8A7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29E2490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69175C11"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4033D490"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0B2DCA8F" w14:textId="77777777" w:rsidTr="00914ADE">
        <w:trPr>
          <w:trHeight w:val="20"/>
          <w:tblHeader/>
        </w:trPr>
        <w:tc>
          <w:tcPr>
            <w:tcW w:w="710" w:type="dxa"/>
            <w:vMerge/>
            <w:shd w:val="clear" w:color="auto" w:fill="7F7F7F" w:themeFill="text1" w:themeFillTint="80"/>
            <w:vAlign w:val="center"/>
            <w:hideMark/>
          </w:tcPr>
          <w:p w14:paraId="6AE7764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CB21C9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7FEFAA8"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What is the procedure for a candidate to have another FI/TKI. Is it allowed?</w:t>
            </w:r>
          </w:p>
        </w:tc>
        <w:tc>
          <w:tcPr>
            <w:tcW w:w="541" w:type="dxa"/>
            <w:vMerge/>
            <w:vAlign w:val="center"/>
            <w:hideMark/>
          </w:tcPr>
          <w:p w14:paraId="3BE2F54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CE823A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0AD3B8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50D16CC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0D47EE9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B998CF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6CC2E08F"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3E6A3C44" w14:textId="77777777" w:rsidTr="00914ADE">
        <w:trPr>
          <w:trHeight w:val="20"/>
          <w:tblHeader/>
        </w:trPr>
        <w:tc>
          <w:tcPr>
            <w:tcW w:w="710" w:type="dxa"/>
            <w:vMerge/>
            <w:shd w:val="clear" w:color="auto" w:fill="7F7F7F" w:themeFill="text1" w:themeFillTint="80"/>
            <w:vAlign w:val="center"/>
            <w:hideMark/>
          </w:tcPr>
          <w:p w14:paraId="76C0861F"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2E6399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53D1AAB"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What is the procedure for a FI/TKI to not be assigned to train a specific candidate? Is it allowed?</w:t>
            </w:r>
          </w:p>
        </w:tc>
        <w:tc>
          <w:tcPr>
            <w:tcW w:w="541" w:type="dxa"/>
            <w:vMerge/>
            <w:vAlign w:val="center"/>
            <w:hideMark/>
          </w:tcPr>
          <w:p w14:paraId="7434FBC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FAB92C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429B60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F39021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910D94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566C853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1C3F2B3B"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D5EAFC2" w14:textId="77777777" w:rsidTr="00914ADE">
        <w:trPr>
          <w:trHeight w:val="20"/>
          <w:tblHeader/>
        </w:trPr>
        <w:tc>
          <w:tcPr>
            <w:tcW w:w="710" w:type="dxa"/>
            <w:vMerge/>
            <w:shd w:val="clear" w:color="auto" w:fill="7F7F7F" w:themeFill="text1" w:themeFillTint="80"/>
            <w:vAlign w:val="center"/>
            <w:hideMark/>
          </w:tcPr>
          <w:p w14:paraId="0C96E1A3"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135AD10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E11D6D5"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Maximum number of instructor changes per student.</w:t>
            </w:r>
          </w:p>
        </w:tc>
        <w:tc>
          <w:tcPr>
            <w:tcW w:w="541" w:type="dxa"/>
            <w:vMerge w:val="restart"/>
            <w:shd w:val="clear" w:color="auto" w:fill="auto"/>
            <w:vAlign w:val="center"/>
            <w:hideMark/>
          </w:tcPr>
          <w:p w14:paraId="2D6B625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0BA7E5CB"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432755D7"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571502A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5C14A46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EF4D3E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3172D4E9"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7321EE92" w14:textId="77777777" w:rsidTr="00914ADE">
        <w:trPr>
          <w:trHeight w:val="20"/>
          <w:tblHeader/>
        </w:trPr>
        <w:tc>
          <w:tcPr>
            <w:tcW w:w="710" w:type="dxa"/>
            <w:vMerge/>
            <w:shd w:val="clear" w:color="auto" w:fill="7F7F7F" w:themeFill="text1" w:themeFillTint="80"/>
            <w:vAlign w:val="center"/>
            <w:hideMark/>
          </w:tcPr>
          <w:p w14:paraId="54897965"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903025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37CA31C"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What is the maximum instructor changes allowed per student.</w:t>
            </w:r>
          </w:p>
        </w:tc>
        <w:tc>
          <w:tcPr>
            <w:tcW w:w="541" w:type="dxa"/>
            <w:vMerge/>
            <w:vAlign w:val="center"/>
            <w:hideMark/>
          </w:tcPr>
          <w:p w14:paraId="1F8A402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5CC60A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CA5A96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5A5FFAF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2F2B412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296E445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06407DAC"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55C1818F" w14:textId="77777777" w:rsidTr="00914ADE">
        <w:trPr>
          <w:trHeight w:val="20"/>
          <w:tblHeader/>
        </w:trPr>
        <w:tc>
          <w:tcPr>
            <w:tcW w:w="710" w:type="dxa"/>
            <w:vMerge/>
            <w:shd w:val="clear" w:color="auto" w:fill="7F7F7F" w:themeFill="text1" w:themeFillTint="80"/>
            <w:vAlign w:val="center"/>
            <w:hideMark/>
          </w:tcPr>
          <w:p w14:paraId="77CA54FE"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82B7B2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72049C8"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Internal feedback system for detecting training deficiencies.</w:t>
            </w:r>
          </w:p>
        </w:tc>
        <w:tc>
          <w:tcPr>
            <w:tcW w:w="541" w:type="dxa"/>
            <w:vMerge w:val="restart"/>
            <w:shd w:val="clear" w:color="auto" w:fill="auto"/>
            <w:vAlign w:val="center"/>
            <w:hideMark/>
          </w:tcPr>
          <w:p w14:paraId="1CBB437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5718F756"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3D591C7"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634682F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231A36F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FBA516E"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69D2C44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2C830159" w14:textId="77777777" w:rsidTr="00914ADE">
        <w:trPr>
          <w:trHeight w:val="20"/>
          <w:tblHeader/>
        </w:trPr>
        <w:tc>
          <w:tcPr>
            <w:tcW w:w="710" w:type="dxa"/>
            <w:vMerge/>
            <w:shd w:val="clear" w:color="auto" w:fill="7F7F7F" w:themeFill="text1" w:themeFillTint="80"/>
            <w:vAlign w:val="center"/>
            <w:hideMark/>
          </w:tcPr>
          <w:p w14:paraId="7B941EA4"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C6875A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E76A671"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How the ATO will collect information on the efficiency of the training provided (i.e. General poor performance of the candidates at the CAAT exams, inadequacy between FNPTs and A/C fleet, recurrent failures in skill tests).</w:t>
            </w:r>
          </w:p>
        </w:tc>
        <w:tc>
          <w:tcPr>
            <w:tcW w:w="541" w:type="dxa"/>
            <w:vMerge/>
            <w:vAlign w:val="center"/>
            <w:hideMark/>
          </w:tcPr>
          <w:p w14:paraId="38DC12F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DD1813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957579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6C7839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6F0FDB8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4E6568D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373CCC2"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9582F8D" w14:textId="77777777" w:rsidTr="00914ADE">
        <w:trPr>
          <w:trHeight w:val="20"/>
          <w:tblHeader/>
        </w:trPr>
        <w:tc>
          <w:tcPr>
            <w:tcW w:w="710" w:type="dxa"/>
            <w:vMerge/>
            <w:shd w:val="clear" w:color="auto" w:fill="7F7F7F" w:themeFill="text1" w:themeFillTint="80"/>
            <w:vAlign w:val="center"/>
            <w:hideMark/>
          </w:tcPr>
          <w:p w14:paraId="38D78920"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FB469A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7458A54"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What is the procedure to correct those training deficiencies.</w:t>
            </w:r>
          </w:p>
        </w:tc>
        <w:tc>
          <w:tcPr>
            <w:tcW w:w="541" w:type="dxa"/>
            <w:vMerge/>
            <w:vAlign w:val="center"/>
            <w:hideMark/>
          </w:tcPr>
          <w:p w14:paraId="11D8728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7ADD5B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2EBD9C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4D0F093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54E0DC2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516B340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18B7417E"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3F4ED12" w14:textId="77777777" w:rsidTr="00914ADE">
        <w:trPr>
          <w:trHeight w:val="20"/>
          <w:tblHeader/>
        </w:trPr>
        <w:tc>
          <w:tcPr>
            <w:tcW w:w="710" w:type="dxa"/>
            <w:vMerge/>
            <w:shd w:val="clear" w:color="auto" w:fill="7F7F7F" w:themeFill="text1" w:themeFillTint="80"/>
            <w:vAlign w:val="center"/>
            <w:hideMark/>
          </w:tcPr>
          <w:p w14:paraId="57251794"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5065D0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02CEF8E"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How a candidate may report a training deficiency and to who.</w:t>
            </w:r>
          </w:p>
        </w:tc>
        <w:tc>
          <w:tcPr>
            <w:tcW w:w="541" w:type="dxa"/>
            <w:vMerge/>
            <w:vAlign w:val="center"/>
            <w:hideMark/>
          </w:tcPr>
          <w:p w14:paraId="76EECBA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208119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A98EB1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677F7B2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20A4E1B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7074BD3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498BD19A"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795F4ED0" w14:textId="77777777" w:rsidTr="00914ADE">
        <w:trPr>
          <w:trHeight w:val="20"/>
          <w:tblHeader/>
        </w:trPr>
        <w:tc>
          <w:tcPr>
            <w:tcW w:w="710" w:type="dxa"/>
            <w:vMerge/>
            <w:shd w:val="clear" w:color="auto" w:fill="7F7F7F" w:themeFill="text1" w:themeFillTint="80"/>
            <w:vAlign w:val="center"/>
            <w:hideMark/>
          </w:tcPr>
          <w:p w14:paraId="36378323"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AAEA70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949FB00"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Procedure for suspending a student from training.</w:t>
            </w:r>
          </w:p>
        </w:tc>
        <w:tc>
          <w:tcPr>
            <w:tcW w:w="541" w:type="dxa"/>
            <w:vMerge w:val="restart"/>
            <w:shd w:val="clear" w:color="auto" w:fill="auto"/>
            <w:vAlign w:val="center"/>
            <w:hideMark/>
          </w:tcPr>
          <w:p w14:paraId="562F11D4"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66CBE242"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36B3DB90"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2CFAF82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330DFB8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A7664D2"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6B06A7C6"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6826981B" w14:textId="77777777" w:rsidTr="00914ADE">
        <w:trPr>
          <w:trHeight w:val="20"/>
          <w:tblHeader/>
        </w:trPr>
        <w:tc>
          <w:tcPr>
            <w:tcW w:w="710" w:type="dxa"/>
            <w:vMerge/>
            <w:shd w:val="clear" w:color="auto" w:fill="7F7F7F" w:themeFill="text1" w:themeFillTint="80"/>
            <w:vAlign w:val="center"/>
            <w:hideMark/>
          </w:tcPr>
          <w:p w14:paraId="585F7361"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0DA26C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C0E98A1"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Describe the procedure that the ATO must comply with in order to suspend or expulse a candidate. The CAAT must be informed when a student stops for personal reasons his training or when he has been stopped by the ATO.</w:t>
            </w:r>
          </w:p>
        </w:tc>
        <w:tc>
          <w:tcPr>
            <w:tcW w:w="541" w:type="dxa"/>
            <w:vMerge/>
            <w:vAlign w:val="center"/>
            <w:hideMark/>
          </w:tcPr>
          <w:p w14:paraId="4702276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8ADE51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239B0C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A4019A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08245D6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76202B6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4B2F1432"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60EE10F" w14:textId="77777777" w:rsidTr="00914ADE">
        <w:trPr>
          <w:trHeight w:val="20"/>
          <w:tblHeader/>
        </w:trPr>
        <w:tc>
          <w:tcPr>
            <w:tcW w:w="710" w:type="dxa"/>
            <w:vMerge/>
            <w:shd w:val="clear" w:color="auto" w:fill="7F7F7F" w:themeFill="text1" w:themeFillTint="80"/>
            <w:vAlign w:val="center"/>
            <w:hideMark/>
          </w:tcPr>
          <w:p w14:paraId="2BA62AC3"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0C3445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E21C513"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Discipline.</w:t>
            </w:r>
          </w:p>
        </w:tc>
        <w:tc>
          <w:tcPr>
            <w:tcW w:w="541" w:type="dxa"/>
            <w:vMerge w:val="restart"/>
            <w:shd w:val="clear" w:color="auto" w:fill="auto"/>
            <w:vAlign w:val="center"/>
            <w:hideMark/>
          </w:tcPr>
          <w:p w14:paraId="7092535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389386DF"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0EA9EC43"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27D9724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5C00C5A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24ABB804"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6ABF4033"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09CFFF55" w14:textId="77777777" w:rsidTr="00914ADE">
        <w:trPr>
          <w:trHeight w:val="20"/>
          <w:tblHeader/>
        </w:trPr>
        <w:tc>
          <w:tcPr>
            <w:tcW w:w="710" w:type="dxa"/>
            <w:vMerge/>
            <w:shd w:val="clear" w:color="auto" w:fill="7F7F7F" w:themeFill="text1" w:themeFillTint="80"/>
            <w:vAlign w:val="center"/>
            <w:hideMark/>
          </w:tcPr>
          <w:p w14:paraId="43DCD1F1"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96EEE0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FAF7150"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 xml:space="preserve">What are the specific discipline requirements </w:t>
            </w:r>
            <w:r w:rsidRPr="00B34527">
              <w:rPr>
                <w:rFonts w:ascii="TH SarabunPSK" w:eastAsia="Times New Roman" w:hAnsi="TH SarabunPSK" w:cs="TH SarabunPSK"/>
                <w:i/>
                <w:iCs/>
                <w:color w:val="847484"/>
                <w:szCs w:val="22"/>
                <w:u w:val="single"/>
                <w:lang w:val="en-GB"/>
              </w:rPr>
              <w:t>linked to the training described in concerned training manual</w:t>
            </w:r>
            <w:r w:rsidRPr="00B34527">
              <w:rPr>
                <w:rFonts w:ascii="TH SarabunPSK" w:eastAsia="Times New Roman" w:hAnsi="TH SarabunPSK" w:cs="TH SarabunPSK"/>
                <w:i/>
                <w:iCs/>
                <w:color w:val="847484"/>
                <w:szCs w:val="22"/>
                <w:lang w:val="en-GB"/>
              </w:rPr>
              <w:t xml:space="preserve"> to be observed by the candidate.</w:t>
            </w:r>
          </w:p>
        </w:tc>
        <w:tc>
          <w:tcPr>
            <w:tcW w:w="541" w:type="dxa"/>
            <w:vMerge/>
            <w:vAlign w:val="center"/>
            <w:hideMark/>
          </w:tcPr>
          <w:p w14:paraId="089B0F4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FA63BD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75346A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0CB604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53A0A5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6EAB976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47DD248D"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0618FC0A" w14:textId="77777777" w:rsidTr="00914ADE">
        <w:trPr>
          <w:trHeight w:val="20"/>
          <w:tblHeader/>
        </w:trPr>
        <w:tc>
          <w:tcPr>
            <w:tcW w:w="710" w:type="dxa"/>
            <w:vMerge/>
            <w:shd w:val="clear" w:color="auto" w:fill="7F7F7F" w:themeFill="text1" w:themeFillTint="80"/>
            <w:vAlign w:val="center"/>
            <w:hideMark/>
          </w:tcPr>
          <w:p w14:paraId="0B8305A5"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C7C536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8983C56"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General discipline requirements are described in the operations manual.</w:t>
            </w:r>
          </w:p>
        </w:tc>
        <w:tc>
          <w:tcPr>
            <w:tcW w:w="541" w:type="dxa"/>
            <w:vMerge/>
            <w:vAlign w:val="center"/>
            <w:hideMark/>
          </w:tcPr>
          <w:p w14:paraId="534F5F4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706C47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9ABE05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61CB7FD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56F53BF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90973A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1AA6A51D"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09106CD8" w14:textId="77777777" w:rsidTr="00914ADE">
        <w:trPr>
          <w:trHeight w:val="20"/>
          <w:tblHeader/>
        </w:trPr>
        <w:tc>
          <w:tcPr>
            <w:tcW w:w="710" w:type="dxa"/>
            <w:vMerge/>
            <w:shd w:val="clear" w:color="auto" w:fill="7F7F7F" w:themeFill="text1" w:themeFillTint="80"/>
            <w:vAlign w:val="center"/>
            <w:hideMark/>
          </w:tcPr>
          <w:p w14:paraId="0789CF72"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CE80AA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CED7205"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Reporting and documentation.</w:t>
            </w:r>
          </w:p>
        </w:tc>
        <w:tc>
          <w:tcPr>
            <w:tcW w:w="541" w:type="dxa"/>
            <w:vMerge w:val="restart"/>
            <w:shd w:val="clear" w:color="auto" w:fill="auto"/>
            <w:vAlign w:val="center"/>
            <w:hideMark/>
          </w:tcPr>
          <w:p w14:paraId="3C3C235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6A24FF25"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285D2B4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1951E770"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76286057"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0604F3B4"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0705EAE1"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6C813DDA" w14:textId="77777777" w:rsidTr="00914ADE">
        <w:trPr>
          <w:trHeight w:val="20"/>
          <w:tblHeader/>
        </w:trPr>
        <w:tc>
          <w:tcPr>
            <w:tcW w:w="710" w:type="dxa"/>
            <w:vMerge/>
            <w:shd w:val="clear" w:color="auto" w:fill="7F7F7F" w:themeFill="text1" w:themeFillTint="80"/>
            <w:vAlign w:val="center"/>
            <w:hideMark/>
          </w:tcPr>
          <w:p w14:paraId="562C494C"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C04D69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0A9C4A9"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On which form or document all of the above will be reported and stored and under which format (paper or digital version).</w:t>
            </w:r>
          </w:p>
        </w:tc>
        <w:tc>
          <w:tcPr>
            <w:tcW w:w="541" w:type="dxa"/>
            <w:vMerge/>
            <w:vAlign w:val="center"/>
            <w:hideMark/>
          </w:tcPr>
          <w:p w14:paraId="6BEA64D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A2B064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F9C0BE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080CB4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08020A5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5152F53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7695D109"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5472F2E7" w14:textId="77777777" w:rsidTr="00914ADE">
        <w:trPr>
          <w:trHeight w:val="20"/>
          <w:tblHeader/>
        </w:trPr>
        <w:tc>
          <w:tcPr>
            <w:tcW w:w="710" w:type="dxa"/>
            <w:vMerge w:val="restart"/>
            <w:shd w:val="clear" w:color="auto" w:fill="7F7F7F" w:themeFill="text1" w:themeFillTint="80"/>
            <w:vAlign w:val="center"/>
            <w:hideMark/>
          </w:tcPr>
          <w:p w14:paraId="352ED081"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18</w:t>
            </w:r>
          </w:p>
        </w:tc>
        <w:tc>
          <w:tcPr>
            <w:tcW w:w="1712" w:type="dxa"/>
            <w:vMerge w:val="restart"/>
            <w:shd w:val="clear" w:color="auto" w:fill="auto"/>
            <w:vAlign w:val="center"/>
            <w:hideMark/>
          </w:tcPr>
          <w:p w14:paraId="6001A58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Standards and level of performance at various stages.</w:t>
            </w:r>
          </w:p>
        </w:tc>
        <w:tc>
          <w:tcPr>
            <w:tcW w:w="6598" w:type="dxa"/>
            <w:shd w:val="clear" w:color="auto" w:fill="auto"/>
            <w:vAlign w:val="center"/>
            <w:hideMark/>
          </w:tcPr>
          <w:p w14:paraId="3A37FC8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Individual responsibilities.</w:t>
            </w:r>
          </w:p>
        </w:tc>
        <w:tc>
          <w:tcPr>
            <w:tcW w:w="541" w:type="dxa"/>
            <w:vMerge w:val="restart"/>
            <w:shd w:val="clear" w:color="auto" w:fill="auto"/>
            <w:vAlign w:val="center"/>
            <w:hideMark/>
          </w:tcPr>
          <w:p w14:paraId="10DF30F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5D6550FC"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12E0BFA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5325E11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6F38B3EC"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6D5B6802"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66B1F78E"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121A414A" w14:textId="77777777" w:rsidTr="00914ADE">
        <w:trPr>
          <w:trHeight w:val="20"/>
          <w:tblHeader/>
        </w:trPr>
        <w:tc>
          <w:tcPr>
            <w:tcW w:w="710" w:type="dxa"/>
            <w:vMerge/>
            <w:shd w:val="clear" w:color="auto" w:fill="7F7F7F" w:themeFill="text1" w:themeFillTint="80"/>
            <w:vAlign w:val="center"/>
            <w:hideMark/>
          </w:tcPr>
          <w:p w14:paraId="58DD6C7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1972EA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FE5AE8F"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Define the responsibilities of the candidate and the FI/TKI towards the level of performance to be achieved for various stages of the training. If something goes wrong, has everyone made their part of the job.</w:t>
            </w:r>
          </w:p>
        </w:tc>
        <w:tc>
          <w:tcPr>
            <w:tcW w:w="541" w:type="dxa"/>
            <w:vMerge/>
            <w:vAlign w:val="center"/>
            <w:hideMark/>
          </w:tcPr>
          <w:p w14:paraId="0966816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C7E79D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B154D3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5B408A4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5605A85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32174C8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42DF7863"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6E9C3A76" w14:textId="77777777" w:rsidTr="00914ADE">
        <w:trPr>
          <w:trHeight w:val="20"/>
          <w:tblHeader/>
        </w:trPr>
        <w:tc>
          <w:tcPr>
            <w:tcW w:w="710" w:type="dxa"/>
            <w:vMerge/>
            <w:shd w:val="clear" w:color="auto" w:fill="7F7F7F" w:themeFill="text1" w:themeFillTint="80"/>
            <w:vAlign w:val="center"/>
            <w:hideMark/>
          </w:tcPr>
          <w:p w14:paraId="144766C3"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123E072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0A450F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Standardization.</w:t>
            </w:r>
          </w:p>
        </w:tc>
        <w:tc>
          <w:tcPr>
            <w:tcW w:w="541" w:type="dxa"/>
            <w:vMerge w:val="restart"/>
            <w:shd w:val="clear" w:color="auto" w:fill="auto"/>
            <w:vAlign w:val="center"/>
            <w:hideMark/>
          </w:tcPr>
          <w:p w14:paraId="6AC39EC6"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6DAEF9DA"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6CB41DE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54ECDF2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1E39646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ACCEA8E"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424F1317"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7AEEA870" w14:textId="77777777" w:rsidTr="00914ADE">
        <w:trPr>
          <w:trHeight w:val="20"/>
          <w:tblHeader/>
        </w:trPr>
        <w:tc>
          <w:tcPr>
            <w:tcW w:w="710" w:type="dxa"/>
            <w:vMerge/>
            <w:shd w:val="clear" w:color="auto" w:fill="7F7F7F" w:themeFill="text1" w:themeFillTint="80"/>
            <w:vAlign w:val="center"/>
            <w:hideMark/>
          </w:tcPr>
          <w:p w14:paraId="7A7BAA4A"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540C89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15C8F31"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 xml:space="preserve">Define for various stages of the training the standards to be achieved by the candidate. </w:t>
            </w:r>
          </w:p>
        </w:tc>
        <w:tc>
          <w:tcPr>
            <w:tcW w:w="541" w:type="dxa"/>
            <w:vMerge/>
            <w:vAlign w:val="center"/>
            <w:hideMark/>
          </w:tcPr>
          <w:p w14:paraId="66EE1D2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7E1062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EB7089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ED0BE8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292A13B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4E422E4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5BF5ACAF"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28ABD7C" w14:textId="77777777" w:rsidTr="00914ADE">
        <w:trPr>
          <w:trHeight w:val="20"/>
          <w:tblHeader/>
        </w:trPr>
        <w:tc>
          <w:tcPr>
            <w:tcW w:w="710" w:type="dxa"/>
            <w:vMerge/>
            <w:shd w:val="clear" w:color="auto" w:fill="7F7F7F" w:themeFill="text1" w:themeFillTint="80"/>
            <w:vAlign w:val="center"/>
            <w:hideMark/>
          </w:tcPr>
          <w:p w14:paraId="30C0BBFC"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CF8909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6CF7C6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Standardization requirements and procedures.</w:t>
            </w:r>
          </w:p>
        </w:tc>
        <w:tc>
          <w:tcPr>
            <w:tcW w:w="541" w:type="dxa"/>
            <w:vMerge w:val="restart"/>
            <w:shd w:val="clear" w:color="auto" w:fill="auto"/>
            <w:vAlign w:val="center"/>
            <w:hideMark/>
          </w:tcPr>
          <w:p w14:paraId="30E407A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37059CA2"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6D56B0F7"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31CFE3D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0F63E54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0660980A"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42B55BA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7BB7F331" w14:textId="77777777" w:rsidTr="00914ADE">
        <w:trPr>
          <w:trHeight w:val="20"/>
          <w:tblHeader/>
        </w:trPr>
        <w:tc>
          <w:tcPr>
            <w:tcW w:w="710" w:type="dxa"/>
            <w:vMerge/>
            <w:shd w:val="clear" w:color="auto" w:fill="7F7F7F" w:themeFill="text1" w:themeFillTint="80"/>
            <w:vAlign w:val="center"/>
            <w:hideMark/>
          </w:tcPr>
          <w:p w14:paraId="5F941C61"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011A96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09BB68B"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Define how the standardisation requirements will be verified and respected. By who it will be verified and with what means.</w:t>
            </w:r>
          </w:p>
        </w:tc>
        <w:tc>
          <w:tcPr>
            <w:tcW w:w="541" w:type="dxa"/>
            <w:vMerge/>
            <w:vAlign w:val="center"/>
            <w:hideMark/>
          </w:tcPr>
          <w:p w14:paraId="00B6D73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16A9E2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242748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A7DE22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4A5ADC9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ACDA3F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5E18E28C"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D3E7E19" w14:textId="77777777" w:rsidTr="00914ADE">
        <w:trPr>
          <w:trHeight w:val="20"/>
          <w:tblHeader/>
        </w:trPr>
        <w:tc>
          <w:tcPr>
            <w:tcW w:w="710" w:type="dxa"/>
            <w:vMerge/>
            <w:shd w:val="clear" w:color="auto" w:fill="7F7F7F" w:themeFill="text1" w:themeFillTint="80"/>
            <w:vAlign w:val="center"/>
            <w:hideMark/>
          </w:tcPr>
          <w:p w14:paraId="5AF992F0"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386F00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AB24901"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Application of test criteria.</w:t>
            </w:r>
          </w:p>
        </w:tc>
        <w:tc>
          <w:tcPr>
            <w:tcW w:w="541" w:type="dxa"/>
            <w:vMerge w:val="restart"/>
            <w:shd w:val="clear" w:color="auto" w:fill="auto"/>
            <w:vAlign w:val="center"/>
            <w:hideMark/>
          </w:tcPr>
          <w:p w14:paraId="04A781C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2929B383"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3FD87FB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6FA90C4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4349472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6D3C7085"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42B5A317"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7753ABCC" w14:textId="77777777" w:rsidTr="00914ADE">
        <w:trPr>
          <w:trHeight w:val="20"/>
          <w:tblHeader/>
        </w:trPr>
        <w:tc>
          <w:tcPr>
            <w:tcW w:w="710" w:type="dxa"/>
            <w:vMerge/>
            <w:shd w:val="clear" w:color="auto" w:fill="7F7F7F" w:themeFill="text1" w:themeFillTint="80"/>
            <w:vAlign w:val="center"/>
            <w:hideMark/>
          </w:tcPr>
          <w:p w14:paraId="71786FA1"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45F589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8D58DDD"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Define a commune base and criteria to assess the performance of a candidate for</w:t>
            </w:r>
          </w:p>
        </w:tc>
        <w:tc>
          <w:tcPr>
            <w:tcW w:w="541" w:type="dxa"/>
            <w:vMerge/>
            <w:vAlign w:val="center"/>
            <w:hideMark/>
          </w:tcPr>
          <w:p w14:paraId="43B0334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9ACC68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449BDD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C04471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3B28AF8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22E283E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66EB98D9"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671D0B86" w14:textId="77777777" w:rsidTr="00914ADE">
        <w:trPr>
          <w:trHeight w:val="20"/>
          <w:tblHeader/>
        </w:trPr>
        <w:tc>
          <w:tcPr>
            <w:tcW w:w="710" w:type="dxa"/>
            <w:vMerge/>
            <w:shd w:val="clear" w:color="auto" w:fill="7F7F7F" w:themeFill="text1" w:themeFillTint="80"/>
            <w:vAlign w:val="center"/>
            <w:hideMark/>
          </w:tcPr>
          <w:p w14:paraId="5FF2B1AF"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C977B1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A59E623" w14:textId="77777777" w:rsidR="00B34527" w:rsidRPr="00B34527" w:rsidRDefault="00B34527" w:rsidP="00B34527">
            <w:pPr>
              <w:spacing w:after="0" w:line="240" w:lineRule="auto"/>
              <w:ind w:firstLineChars="100" w:firstLine="220"/>
              <w:rPr>
                <w:rFonts w:ascii="TH SarabunPSK" w:eastAsia="Times New Roman" w:hAnsi="TH SarabunPSK" w:cs="TH SarabunPSK"/>
                <w:color w:val="404040"/>
                <w:szCs w:val="22"/>
              </w:rPr>
            </w:pPr>
            <w:r w:rsidRPr="00B34527">
              <w:rPr>
                <w:rFonts w:ascii="TH SarabunPSK" w:eastAsia="Times New Roman" w:hAnsi="TH SarabunPSK" w:cs="TH SarabunPSK"/>
                <w:color w:val="404040"/>
                <w:szCs w:val="22"/>
                <w:lang w:val="en-GB"/>
              </w:rPr>
              <w:t xml:space="preserve">-    </w:t>
            </w:r>
            <w:r w:rsidRPr="00B34527">
              <w:rPr>
                <w:rFonts w:ascii="TH SarabunPSK" w:eastAsia="Times New Roman" w:hAnsi="TH SarabunPSK" w:cs="TH SarabunPSK"/>
                <w:i/>
                <w:iCs/>
                <w:color w:val="404040"/>
                <w:szCs w:val="22"/>
                <w:lang w:val="en-GB"/>
              </w:rPr>
              <w:t>Theoretical knowledge instruction</w:t>
            </w:r>
          </w:p>
        </w:tc>
        <w:tc>
          <w:tcPr>
            <w:tcW w:w="541" w:type="dxa"/>
            <w:vMerge/>
            <w:vAlign w:val="center"/>
            <w:hideMark/>
          </w:tcPr>
          <w:p w14:paraId="45DEC35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DF8359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62CFE6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727BA3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A20785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6AB4CA8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34CAE76D"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5AB2AC53" w14:textId="77777777" w:rsidTr="00914ADE">
        <w:trPr>
          <w:trHeight w:val="20"/>
          <w:tblHeader/>
        </w:trPr>
        <w:tc>
          <w:tcPr>
            <w:tcW w:w="710" w:type="dxa"/>
            <w:vMerge/>
            <w:shd w:val="clear" w:color="auto" w:fill="7F7F7F" w:themeFill="text1" w:themeFillTint="80"/>
            <w:vAlign w:val="center"/>
            <w:hideMark/>
          </w:tcPr>
          <w:p w14:paraId="6050061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906AE9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063E771" w14:textId="77777777" w:rsidR="00B34527" w:rsidRPr="00B34527" w:rsidRDefault="00B34527" w:rsidP="00B34527">
            <w:pPr>
              <w:spacing w:after="0" w:line="240" w:lineRule="auto"/>
              <w:ind w:firstLineChars="100" w:firstLine="220"/>
              <w:rPr>
                <w:rFonts w:ascii="TH SarabunPSK" w:eastAsia="Times New Roman" w:hAnsi="TH SarabunPSK" w:cs="TH SarabunPSK"/>
                <w:color w:val="423A42"/>
                <w:szCs w:val="22"/>
              </w:rPr>
            </w:pPr>
            <w:r w:rsidRPr="00B34527">
              <w:rPr>
                <w:rFonts w:ascii="TH SarabunPSK" w:eastAsia="Times New Roman" w:hAnsi="TH SarabunPSK" w:cs="TH SarabunPSK"/>
                <w:color w:val="423A42"/>
                <w:szCs w:val="22"/>
                <w:lang w:val="en-GB"/>
              </w:rPr>
              <w:t xml:space="preserve">-    </w:t>
            </w:r>
            <w:r w:rsidRPr="00B34527">
              <w:rPr>
                <w:rFonts w:ascii="TH SarabunPSK" w:eastAsia="Times New Roman" w:hAnsi="TH SarabunPSK" w:cs="TH SarabunPSK"/>
                <w:i/>
                <w:iCs/>
                <w:color w:val="404040"/>
                <w:szCs w:val="22"/>
                <w:lang w:val="en-GB"/>
              </w:rPr>
              <w:t>Flight training session</w:t>
            </w:r>
          </w:p>
        </w:tc>
        <w:tc>
          <w:tcPr>
            <w:tcW w:w="541" w:type="dxa"/>
            <w:vMerge/>
            <w:vAlign w:val="center"/>
            <w:hideMark/>
          </w:tcPr>
          <w:p w14:paraId="63B289C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35C8C2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07AA85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1C98CD1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2D011A7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E610DA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0C5602B6"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AE1D21" w:rsidRPr="00B34527" w14:paraId="1E5719E7" w14:textId="77777777" w:rsidTr="00655492">
        <w:trPr>
          <w:trHeight w:val="20"/>
          <w:tblHeader/>
        </w:trPr>
        <w:tc>
          <w:tcPr>
            <w:tcW w:w="710" w:type="dxa"/>
            <w:shd w:val="clear" w:color="auto" w:fill="7F7F7F" w:themeFill="text1" w:themeFillTint="80"/>
            <w:noWrap/>
            <w:vAlign w:val="bottom"/>
            <w:hideMark/>
          </w:tcPr>
          <w:p w14:paraId="1389CC70" w14:textId="77777777" w:rsidR="00AE1D21" w:rsidRPr="00B34527" w:rsidRDefault="00AE1D21" w:rsidP="00AE1D21">
            <w:pPr>
              <w:spacing w:after="0" w:line="240" w:lineRule="auto"/>
              <w:ind w:firstLineChars="100" w:firstLine="221"/>
              <w:rPr>
                <w:rFonts w:ascii="TH SarabunPSK" w:eastAsia="Times New Roman" w:hAnsi="TH SarabunPSK" w:cs="TH SarabunPSK"/>
                <w:b/>
                <w:bCs/>
                <w:color w:val="FFFFFF" w:themeColor="background1"/>
                <w:szCs w:val="22"/>
              </w:rPr>
            </w:pPr>
          </w:p>
        </w:tc>
        <w:tc>
          <w:tcPr>
            <w:tcW w:w="14316" w:type="dxa"/>
            <w:gridSpan w:val="9"/>
            <w:shd w:val="clear" w:color="auto" w:fill="D9E2F3" w:themeFill="accent5" w:themeFillTint="33"/>
            <w:vAlign w:val="center"/>
            <w:hideMark/>
          </w:tcPr>
          <w:p w14:paraId="2874A7D3" w14:textId="77777777" w:rsidR="00AE1D21" w:rsidRPr="00AE1D21" w:rsidRDefault="00AE1D21" w:rsidP="00AE1D21">
            <w:pPr>
              <w:spacing w:after="0" w:line="240" w:lineRule="auto"/>
              <w:rPr>
                <w:rFonts w:ascii="TH SarabunPSK" w:eastAsia="Times New Roman" w:hAnsi="TH SarabunPSK" w:cs="TH SarabunPSK"/>
                <w:b/>
                <w:bCs/>
                <w:szCs w:val="22"/>
              </w:rPr>
            </w:pPr>
            <w:r w:rsidRPr="00AE1D21">
              <w:rPr>
                <w:rFonts w:ascii="TH SarabunPSK" w:eastAsia="Times New Roman" w:hAnsi="TH SarabunPSK" w:cs="TH SarabunPSK"/>
                <w:b/>
                <w:bCs/>
                <w:szCs w:val="22"/>
                <w:lang w:val="en-GB"/>
              </w:rPr>
              <w:t>Part 2 – Briefing and Air Exercises</w:t>
            </w:r>
            <w:r w:rsidRPr="00AE1D21">
              <w:rPr>
                <w:rFonts w:ascii="TH SarabunPSK" w:eastAsia="Times New Roman" w:hAnsi="TH SarabunPSK" w:cs="TH SarabunPSK"/>
                <w:szCs w:val="22"/>
                <w:lang w:val="en-GB"/>
              </w:rPr>
              <w:t> </w:t>
            </w:r>
          </w:p>
        </w:tc>
      </w:tr>
      <w:tr w:rsidR="00655492" w:rsidRPr="00B34527" w14:paraId="5A5685B1" w14:textId="77777777" w:rsidTr="00914ADE">
        <w:trPr>
          <w:trHeight w:val="20"/>
          <w:tblHeader/>
        </w:trPr>
        <w:tc>
          <w:tcPr>
            <w:tcW w:w="710" w:type="dxa"/>
            <w:vMerge w:val="restart"/>
            <w:shd w:val="clear" w:color="auto" w:fill="7F7F7F" w:themeFill="text1" w:themeFillTint="80"/>
            <w:vAlign w:val="center"/>
            <w:hideMark/>
          </w:tcPr>
          <w:p w14:paraId="0E897B01"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19</w:t>
            </w:r>
          </w:p>
        </w:tc>
        <w:tc>
          <w:tcPr>
            <w:tcW w:w="1712" w:type="dxa"/>
            <w:vMerge w:val="restart"/>
            <w:shd w:val="clear" w:color="auto" w:fill="auto"/>
            <w:vAlign w:val="center"/>
            <w:hideMark/>
          </w:tcPr>
          <w:p w14:paraId="4B407EC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Air Exercise.</w:t>
            </w:r>
          </w:p>
        </w:tc>
        <w:tc>
          <w:tcPr>
            <w:tcW w:w="6598" w:type="dxa"/>
            <w:shd w:val="clear" w:color="auto" w:fill="auto"/>
            <w:vAlign w:val="center"/>
            <w:hideMark/>
          </w:tcPr>
          <w:p w14:paraId="044D431C"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 detailed statement of the content specification of all the air exercises to be taught, arranged in the sequence to be flown with main and sub-titles.</w:t>
            </w:r>
          </w:p>
        </w:tc>
        <w:tc>
          <w:tcPr>
            <w:tcW w:w="541" w:type="dxa"/>
            <w:vMerge w:val="restart"/>
            <w:shd w:val="clear" w:color="auto" w:fill="auto"/>
            <w:vAlign w:val="center"/>
            <w:hideMark/>
          </w:tcPr>
          <w:p w14:paraId="23144B56"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5C9AE4A1"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3D41CBC8"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20338296"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7325808B"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00C13C5A"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1034F2E2"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1EF485E9" w14:textId="77777777" w:rsidTr="00914ADE">
        <w:trPr>
          <w:trHeight w:val="20"/>
          <w:tblHeader/>
        </w:trPr>
        <w:tc>
          <w:tcPr>
            <w:tcW w:w="710" w:type="dxa"/>
            <w:vMerge/>
            <w:shd w:val="clear" w:color="auto" w:fill="7F7F7F" w:themeFill="text1" w:themeFillTint="80"/>
            <w:vAlign w:val="center"/>
            <w:hideMark/>
          </w:tcPr>
          <w:p w14:paraId="4453C87B"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D3EEB8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1DD7F04"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Define for each air exercise the items that instructor shall demonstrate and that the candidate shall perform up to proficiency.</w:t>
            </w:r>
          </w:p>
        </w:tc>
        <w:tc>
          <w:tcPr>
            <w:tcW w:w="541" w:type="dxa"/>
            <w:vMerge/>
            <w:vAlign w:val="center"/>
            <w:hideMark/>
          </w:tcPr>
          <w:p w14:paraId="395E9D6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DC9A0A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B24386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793865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71951AF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03900B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5DCB410"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4DFE9712" w14:textId="77777777" w:rsidTr="00914ADE">
        <w:trPr>
          <w:trHeight w:val="20"/>
          <w:tblHeader/>
        </w:trPr>
        <w:tc>
          <w:tcPr>
            <w:tcW w:w="710" w:type="dxa"/>
            <w:vMerge/>
            <w:shd w:val="clear" w:color="auto" w:fill="7F7F7F" w:themeFill="text1" w:themeFillTint="80"/>
            <w:vAlign w:val="center"/>
            <w:hideMark/>
          </w:tcPr>
          <w:p w14:paraId="25C1F112"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1C4A069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EEAF05F"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For each point of an air exercise:</w:t>
            </w:r>
          </w:p>
        </w:tc>
        <w:tc>
          <w:tcPr>
            <w:tcW w:w="541" w:type="dxa"/>
            <w:vMerge/>
            <w:vAlign w:val="center"/>
            <w:hideMark/>
          </w:tcPr>
          <w:p w14:paraId="7614447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293DF9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DF5E45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5D45F62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60016CE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31BC4E0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00A80DE"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20C442EB" w14:textId="77777777" w:rsidTr="00914ADE">
        <w:trPr>
          <w:trHeight w:val="20"/>
          <w:tblHeader/>
        </w:trPr>
        <w:tc>
          <w:tcPr>
            <w:tcW w:w="710" w:type="dxa"/>
            <w:vMerge/>
            <w:shd w:val="clear" w:color="auto" w:fill="7F7F7F" w:themeFill="text1" w:themeFillTint="80"/>
            <w:vAlign w:val="center"/>
            <w:hideMark/>
          </w:tcPr>
          <w:p w14:paraId="3AF65FE3"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18C952D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E7BF7F7" w14:textId="77777777" w:rsidR="00B34527" w:rsidRPr="00B34527" w:rsidRDefault="00B34527" w:rsidP="00B34527">
            <w:pPr>
              <w:spacing w:after="0" w:line="240" w:lineRule="auto"/>
              <w:ind w:firstLineChars="100" w:firstLine="220"/>
              <w:rPr>
                <w:rFonts w:ascii="TH SarabunPSK" w:eastAsia="Times New Roman" w:hAnsi="TH SarabunPSK" w:cs="TH SarabunPSK"/>
                <w:color w:val="404040"/>
                <w:szCs w:val="22"/>
              </w:rPr>
            </w:pPr>
            <w:r w:rsidRPr="00B34527">
              <w:rPr>
                <w:rFonts w:ascii="TH SarabunPSK" w:eastAsia="Times New Roman" w:hAnsi="TH SarabunPSK" w:cs="TH SarabunPSK"/>
                <w:color w:val="404040"/>
                <w:szCs w:val="22"/>
                <w:lang w:val="en-GB"/>
              </w:rPr>
              <w:t xml:space="preserve">-    </w:t>
            </w:r>
            <w:r w:rsidRPr="00B34527">
              <w:rPr>
                <w:rFonts w:ascii="TH SarabunPSK" w:eastAsia="Times New Roman" w:hAnsi="TH SarabunPSK" w:cs="TH SarabunPSK"/>
                <w:i/>
                <w:iCs/>
                <w:color w:val="404040"/>
                <w:szCs w:val="22"/>
                <w:lang w:val="en-GB"/>
              </w:rPr>
              <w:t>Define a standard scenario;</w:t>
            </w:r>
          </w:p>
        </w:tc>
        <w:tc>
          <w:tcPr>
            <w:tcW w:w="541" w:type="dxa"/>
            <w:vMerge/>
            <w:vAlign w:val="center"/>
            <w:hideMark/>
          </w:tcPr>
          <w:p w14:paraId="74E4B43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4E29AF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460C33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F2EC12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0FB474F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8F72CD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5D805EDE"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2272F1AE" w14:textId="77777777" w:rsidTr="00914ADE">
        <w:trPr>
          <w:trHeight w:val="20"/>
          <w:tblHeader/>
        </w:trPr>
        <w:tc>
          <w:tcPr>
            <w:tcW w:w="710" w:type="dxa"/>
            <w:vMerge/>
            <w:shd w:val="clear" w:color="auto" w:fill="7F7F7F" w:themeFill="text1" w:themeFillTint="80"/>
            <w:vAlign w:val="center"/>
            <w:hideMark/>
          </w:tcPr>
          <w:p w14:paraId="2447E3CD"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4FAEC5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948A5C8" w14:textId="77777777" w:rsidR="00B34527" w:rsidRPr="00B34527" w:rsidRDefault="00B34527" w:rsidP="00B34527">
            <w:pPr>
              <w:spacing w:after="0" w:line="240" w:lineRule="auto"/>
              <w:ind w:firstLineChars="100" w:firstLine="220"/>
              <w:rPr>
                <w:rFonts w:ascii="TH SarabunPSK" w:eastAsia="Times New Roman" w:hAnsi="TH SarabunPSK" w:cs="TH SarabunPSK"/>
                <w:color w:val="404040"/>
                <w:szCs w:val="22"/>
              </w:rPr>
            </w:pPr>
            <w:r w:rsidRPr="00B34527">
              <w:rPr>
                <w:rFonts w:ascii="TH SarabunPSK" w:eastAsia="Times New Roman" w:hAnsi="TH SarabunPSK" w:cs="TH SarabunPSK"/>
                <w:color w:val="404040"/>
                <w:szCs w:val="22"/>
                <w:lang w:val="en-GB"/>
              </w:rPr>
              <w:t xml:space="preserve">-    </w:t>
            </w:r>
            <w:r w:rsidRPr="00B34527">
              <w:rPr>
                <w:rFonts w:ascii="TH SarabunPSK" w:eastAsia="Times New Roman" w:hAnsi="TH SarabunPSK" w:cs="TH SarabunPSK"/>
                <w:i/>
                <w:iCs/>
                <w:color w:val="404040"/>
                <w:szCs w:val="22"/>
                <w:lang w:val="en-GB"/>
              </w:rPr>
              <w:t>What is the goal of the manoeuvres;</w:t>
            </w:r>
          </w:p>
        </w:tc>
        <w:tc>
          <w:tcPr>
            <w:tcW w:w="541" w:type="dxa"/>
            <w:vMerge/>
            <w:vAlign w:val="center"/>
            <w:hideMark/>
          </w:tcPr>
          <w:p w14:paraId="530CD91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EF08B9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D26EF1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39AF7F7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CBA4CA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321B7AA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633C7C21"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7556FA68" w14:textId="77777777" w:rsidTr="00914ADE">
        <w:trPr>
          <w:trHeight w:val="20"/>
          <w:tblHeader/>
        </w:trPr>
        <w:tc>
          <w:tcPr>
            <w:tcW w:w="710" w:type="dxa"/>
            <w:vMerge/>
            <w:shd w:val="clear" w:color="auto" w:fill="7F7F7F" w:themeFill="text1" w:themeFillTint="80"/>
            <w:vAlign w:val="center"/>
            <w:hideMark/>
          </w:tcPr>
          <w:p w14:paraId="2EAE6512"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3683A9A"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09D28B3" w14:textId="77777777" w:rsidR="00B34527" w:rsidRPr="00B34527" w:rsidRDefault="00B34527" w:rsidP="00B34527">
            <w:pPr>
              <w:spacing w:after="0" w:line="240" w:lineRule="auto"/>
              <w:ind w:firstLineChars="100" w:firstLine="220"/>
              <w:rPr>
                <w:rFonts w:ascii="TH SarabunPSK" w:eastAsia="Times New Roman" w:hAnsi="TH SarabunPSK" w:cs="TH SarabunPSK"/>
                <w:color w:val="404040"/>
                <w:szCs w:val="22"/>
              </w:rPr>
            </w:pPr>
            <w:r w:rsidRPr="00B34527">
              <w:rPr>
                <w:rFonts w:ascii="TH SarabunPSK" w:eastAsia="Times New Roman" w:hAnsi="TH SarabunPSK" w:cs="TH SarabunPSK"/>
                <w:color w:val="404040"/>
                <w:szCs w:val="22"/>
                <w:lang w:val="en-GB"/>
              </w:rPr>
              <w:t xml:space="preserve">-    </w:t>
            </w:r>
            <w:r w:rsidRPr="00B34527">
              <w:rPr>
                <w:rFonts w:ascii="TH SarabunPSK" w:eastAsia="Times New Roman" w:hAnsi="TH SarabunPSK" w:cs="TH SarabunPSK"/>
                <w:i/>
                <w:iCs/>
                <w:color w:val="404040"/>
                <w:szCs w:val="22"/>
                <w:lang w:val="en-GB"/>
              </w:rPr>
              <w:t>What could be wrong;</w:t>
            </w:r>
          </w:p>
        </w:tc>
        <w:tc>
          <w:tcPr>
            <w:tcW w:w="541" w:type="dxa"/>
            <w:vMerge/>
            <w:vAlign w:val="center"/>
            <w:hideMark/>
          </w:tcPr>
          <w:p w14:paraId="282F0D2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0187ED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6C7C6A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91BE49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2E1E668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5F51114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4411AE42"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52BCA45D" w14:textId="77777777" w:rsidTr="00914ADE">
        <w:trPr>
          <w:trHeight w:val="20"/>
          <w:tblHeader/>
        </w:trPr>
        <w:tc>
          <w:tcPr>
            <w:tcW w:w="710" w:type="dxa"/>
            <w:vMerge/>
            <w:shd w:val="clear" w:color="auto" w:fill="7F7F7F" w:themeFill="text1" w:themeFillTint="80"/>
            <w:vAlign w:val="center"/>
            <w:hideMark/>
          </w:tcPr>
          <w:p w14:paraId="24D15F3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F3EAF8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2DF9844" w14:textId="77777777" w:rsidR="00B34527" w:rsidRPr="00B34527" w:rsidRDefault="00B34527" w:rsidP="00B34527">
            <w:pPr>
              <w:spacing w:after="0" w:line="240" w:lineRule="auto"/>
              <w:ind w:firstLineChars="100" w:firstLine="220"/>
              <w:rPr>
                <w:rFonts w:ascii="TH SarabunPSK" w:eastAsia="Times New Roman" w:hAnsi="TH SarabunPSK" w:cs="TH SarabunPSK"/>
                <w:color w:val="404040"/>
                <w:szCs w:val="22"/>
              </w:rPr>
            </w:pPr>
            <w:r w:rsidRPr="00B34527">
              <w:rPr>
                <w:rFonts w:ascii="TH SarabunPSK" w:eastAsia="Times New Roman" w:hAnsi="TH SarabunPSK" w:cs="TH SarabunPSK"/>
                <w:color w:val="404040"/>
                <w:szCs w:val="22"/>
                <w:lang w:val="en-GB"/>
              </w:rPr>
              <w:t xml:space="preserve">-    </w:t>
            </w:r>
            <w:r w:rsidRPr="00B34527">
              <w:rPr>
                <w:rFonts w:ascii="TH SarabunPSK" w:eastAsia="Times New Roman" w:hAnsi="TH SarabunPSK" w:cs="TH SarabunPSK"/>
                <w:i/>
                <w:iCs/>
                <w:color w:val="404040"/>
                <w:szCs w:val="22"/>
                <w:lang w:val="en-GB"/>
              </w:rPr>
              <w:t>What are the common mistakes;</w:t>
            </w:r>
          </w:p>
        </w:tc>
        <w:tc>
          <w:tcPr>
            <w:tcW w:w="541" w:type="dxa"/>
            <w:vMerge/>
            <w:vAlign w:val="center"/>
            <w:hideMark/>
          </w:tcPr>
          <w:p w14:paraId="06E14F9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CB6C9B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B6643D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7D460D7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0380419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6A60F4E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24A11558"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363F1EFC" w14:textId="77777777" w:rsidTr="00914ADE">
        <w:trPr>
          <w:trHeight w:val="20"/>
          <w:tblHeader/>
        </w:trPr>
        <w:tc>
          <w:tcPr>
            <w:tcW w:w="710" w:type="dxa"/>
            <w:vMerge/>
            <w:shd w:val="clear" w:color="auto" w:fill="7F7F7F" w:themeFill="text1" w:themeFillTint="80"/>
            <w:vAlign w:val="center"/>
            <w:hideMark/>
          </w:tcPr>
          <w:p w14:paraId="29FA63FF"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5DAE9C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3A485835" w14:textId="77777777" w:rsidR="00B34527" w:rsidRPr="00B34527" w:rsidRDefault="00B34527" w:rsidP="00B34527">
            <w:pPr>
              <w:spacing w:after="0" w:line="240" w:lineRule="auto"/>
              <w:ind w:firstLineChars="100" w:firstLine="220"/>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xml:space="preserve">-    </w:t>
            </w:r>
            <w:r w:rsidRPr="00B34527">
              <w:rPr>
                <w:rFonts w:ascii="TH SarabunPSK" w:eastAsia="Times New Roman" w:hAnsi="TH SarabunPSK" w:cs="TH SarabunPSK"/>
                <w:i/>
                <w:iCs/>
                <w:color w:val="404040"/>
                <w:szCs w:val="22"/>
                <w:lang w:val="en-GB"/>
              </w:rPr>
              <w:t>How to cope with such mistakes.</w:t>
            </w:r>
          </w:p>
        </w:tc>
        <w:tc>
          <w:tcPr>
            <w:tcW w:w="541" w:type="dxa"/>
            <w:vMerge/>
            <w:vAlign w:val="center"/>
            <w:hideMark/>
          </w:tcPr>
          <w:p w14:paraId="046CB0F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8CDA0B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39A592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335BFA0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6A92A5F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16F6F2D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1ACFF037"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3B3A493A" w14:textId="77777777" w:rsidTr="00914ADE">
        <w:trPr>
          <w:trHeight w:val="20"/>
          <w:tblHeader/>
        </w:trPr>
        <w:tc>
          <w:tcPr>
            <w:tcW w:w="710" w:type="dxa"/>
            <w:vMerge w:val="restart"/>
            <w:shd w:val="clear" w:color="auto" w:fill="7F7F7F" w:themeFill="text1" w:themeFillTint="80"/>
            <w:vAlign w:val="center"/>
            <w:hideMark/>
          </w:tcPr>
          <w:p w14:paraId="2E947B72"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20</w:t>
            </w:r>
          </w:p>
        </w:tc>
        <w:tc>
          <w:tcPr>
            <w:tcW w:w="1712" w:type="dxa"/>
            <w:vMerge w:val="restart"/>
            <w:shd w:val="clear" w:color="auto" w:fill="auto"/>
            <w:vAlign w:val="center"/>
            <w:hideMark/>
          </w:tcPr>
          <w:p w14:paraId="11508C5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Air exercise reference list.</w:t>
            </w:r>
          </w:p>
        </w:tc>
        <w:tc>
          <w:tcPr>
            <w:tcW w:w="6598" w:type="dxa"/>
            <w:shd w:val="clear" w:color="auto" w:fill="auto"/>
            <w:vAlign w:val="center"/>
            <w:hideMark/>
          </w:tcPr>
          <w:p w14:paraId="5A24F431"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An abbreviated list of the above exercises giving only main and sub-titles for quick reference, and preferably in flip-card form to facilitate daily use by flight instructors.</w:t>
            </w:r>
          </w:p>
        </w:tc>
        <w:tc>
          <w:tcPr>
            <w:tcW w:w="541" w:type="dxa"/>
            <w:vMerge w:val="restart"/>
            <w:shd w:val="clear" w:color="auto" w:fill="auto"/>
            <w:vAlign w:val="center"/>
            <w:hideMark/>
          </w:tcPr>
          <w:p w14:paraId="56B8EF0A"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0FB73A69"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0348979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12EBBC8B"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78ACE7A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C40DE1F"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F9611EA"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26D97738" w14:textId="77777777" w:rsidTr="00914ADE">
        <w:trPr>
          <w:trHeight w:val="20"/>
          <w:tblHeader/>
        </w:trPr>
        <w:tc>
          <w:tcPr>
            <w:tcW w:w="710" w:type="dxa"/>
            <w:vMerge/>
            <w:shd w:val="clear" w:color="auto" w:fill="7F7F7F" w:themeFill="text1" w:themeFillTint="80"/>
            <w:vAlign w:val="center"/>
            <w:hideMark/>
          </w:tcPr>
          <w:p w14:paraId="4617FC6E"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13BD0F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ECB843F"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Item 19 defines in deep how to perform a specific air exercise.</w:t>
            </w:r>
          </w:p>
        </w:tc>
        <w:tc>
          <w:tcPr>
            <w:tcW w:w="541" w:type="dxa"/>
            <w:vMerge/>
            <w:vAlign w:val="center"/>
            <w:hideMark/>
          </w:tcPr>
          <w:p w14:paraId="309D1E6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6A54EF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5ED3D80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013BDD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066C28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5140FA8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44D7D37F"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554AB237" w14:textId="77777777" w:rsidTr="00914ADE">
        <w:trPr>
          <w:trHeight w:val="20"/>
          <w:tblHeader/>
        </w:trPr>
        <w:tc>
          <w:tcPr>
            <w:tcW w:w="710" w:type="dxa"/>
            <w:vMerge/>
            <w:shd w:val="clear" w:color="auto" w:fill="7F7F7F" w:themeFill="text1" w:themeFillTint="80"/>
            <w:vAlign w:val="center"/>
            <w:hideMark/>
          </w:tcPr>
          <w:p w14:paraId="7FBF6F24"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E17A31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BD7F86E"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This item gives to the instructors/candidates an easy work document referring the main items of an air exercise to be done.</w:t>
            </w:r>
          </w:p>
        </w:tc>
        <w:tc>
          <w:tcPr>
            <w:tcW w:w="541" w:type="dxa"/>
            <w:vMerge/>
            <w:vAlign w:val="center"/>
            <w:hideMark/>
          </w:tcPr>
          <w:p w14:paraId="4762566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29A4B7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44F0DF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37D6C95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45F6F2E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2DD29CF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03DD2114"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5D10DC34" w14:textId="77777777" w:rsidTr="00914ADE">
        <w:trPr>
          <w:trHeight w:val="20"/>
          <w:tblHeader/>
        </w:trPr>
        <w:tc>
          <w:tcPr>
            <w:tcW w:w="710" w:type="dxa"/>
            <w:vMerge w:val="restart"/>
            <w:shd w:val="clear" w:color="auto" w:fill="7F7F7F" w:themeFill="text1" w:themeFillTint="80"/>
            <w:vAlign w:val="center"/>
            <w:hideMark/>
          </w:tcPr>
          <w:p w14:paraId="2DA3B96E"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21</w:t>
            </w:r>
          </w:p>
        </w:tc>
        <w:tc>
          <w:tcPr>
            <w:tcW w:w="1712" w:type="dxa"/>
            <w:vMerge w:val="restart"/>
            <w:shd w:val="clear" w:color="auto" w:fill="auto"/>
            <w:vAlign w:val="center"/>
            <w:hideMark/>
          </w:tcPr>
          <w:p w14:paraId="7D0D7571"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Course structure – Phase of training.</w:t>
            </w:r>
          </w:p>
        </w:tc>
        <w:tc>
          <w:tcPr>
            <w:tcW w:w="6598" w:type="dxa"/>
            <w:shd w:val="clear" w:color="auto" w:fill="auto"/>
            <w:vAlign w:val="center"/>
            <w:hideMark/>
          </w:tcPr>
          <w:p w14:paraId="085F7102"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 statement of how the course will be divided into phases, indication of how the above air exercises will be divided between the phases and how they will be arranged to ensure that they are completed in the most suitable learning sequence and that essential (emergency) exercises are repeated at the correct frequency.</w:t>
            </w:r>
          </w:p>
        </w:tc>
        <w:tc>
          <w:tcPr>
            <w:tcW w:w="541" w:type="dxa"/>
            <w:vMerge w:val="restart"/>
            <w:shd w:val="clear" w:color="auto" w:fill="auto"/>
            <w:vAlign w:val="center"/>
            <w:hideMark/>
          </w:tcPr>
          <w:p w14:paraId="507EFE11"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32E5AFB0"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3091C0C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629DD4A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5BF4119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D54930B"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099F31F"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4878348F" w14:textId="77777777" w:rsidTr="00914ADE">
        <w:trPr>
          <w:trHeight w:val="20"/>
          <w:tblHeader/>
        </w:trPr>
        <w:tc>
          <w:tcPr>
            <w:tcW w:w="710" w:type="dxa"/>
            <w:vMerge/>
            <w:shd w:val="clear" w:color="auto" w:fill="7F7F7F" w:themeFill="text1" w:themeFillTint="80"/>
            <w:vAlign w:val="center"/>
            <w:hideMark/>
          </w:tcPr>
          <w:p w14:paraId="6ADC9F1D"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CD10EC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B30A9D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Also, the syllabus hours for each phase and for groups of exercises within each phase shall be stated and when progress tests are to be conducted, etc…</w:t>
            </w:r>
          </w:p>
        </w:tc>
        <w:tc>
          <w:tcPr>
            <w:tcW w:w="541" w:type="dxa"/>
            <w:vMerge/>
            <w:vAlign w:val="center"/>
            <w:hideMark/>
          </w:tcPr>
          <w:p w14:paraId="44F10DE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EB00F2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341D44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3F7ABAD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625E590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5889CDE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39AD4D38"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17767992" w14:textId="77777777" w:rsidTr="00914ADE">
        <w:trPr>
          <w:trHeight w:val="20"/>
          <w:tblHeader/>
        </w:trPr>
        <w:tc>
          <w:tcPr>
            <w:tcW w:w="710" w:type="dxa"/>
            <w:shd w:val="clear" w:color="auto" w:fill="7F7F7F" w:themeFill="text1" w:themeFillTint="80"/>
            <w:vAlign w:val="center"/>
            <w:hideMark/>
          </w:tcPr>
          <w:p w14:paraId="46853C46"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22</w:t>
            </w:r>
          </w:p>
        </w:tc>
        <w:tc>
          <w:tcPr>
            <w:tcW w:w="1712" w:type="dxa"/>
            <w:shd w:val="clear" w:color="auto" w:fill="auto"/>
            <w:vAlign w:val="center"/>
            <w:hideMark/>
          </w:tcPr>
          <w:p w14:paraId="0066199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Course structure integration of syllabi.</w:t>
            </w:r>
          </w:p>
        </w:tc>
        <w:tc>
          <w:tcPr>
            <w:tcW w:w="6598" w:type="dxa"/>
            <w:shd w:val="clear" w:color="auto" w:fill="auto"/>
            <w:vAlign w:val="center"/>
            <w:hideMark/>
          </w:tcPr>
          <w:p w14:paraId="67F1106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manner in which theoretical knowledge, synthetic flight training and flying training will be integrated so that as the flying training exercises are carried out students will be able to apply the knowledge gained from the associated theoretical knowledge instruction and synthetic flight training.</w:t>
            </w:r>
          </w:p>
        </w:tc>
        <w:tc>
          <w:tcPr>
            <w:tcW w:w="541" w:type="dxa"/>
            <w:shd w:val="clear" w:color="auto" w:fill="auto"/>
            <w:vAlign w:val="center"/>
            <w:hideMark/>
          </w:tcPr>
          <w:p w14:paraId="260FD32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4824782D"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3A233D9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74FEFBF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7514DCF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C6EC0D5"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FE88D02"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3B869005" w14:textId="77777777" w:rsidTr="00914ADE">
        <w:trPr>
          <w:trHeight w:val="20"/>
          <w:tblHeader/>
        </w:trPr>
        <w:tc>
          <w:tcPr>
            <w:tcW w:w="710" w:type="dxa"/>
            <w:shd w:val="clear" w:color="auto" w:fill="7F7F7F" w:themeFill="text1" w:themeFillTint="80"/>
            <w:vAlign w:val="center"/>
            <w:hideMark/>
          </w:tcPr>
          <w:p w14:paraId="3722829F"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lastRenderedPageBreak/>
              <w:t>23</w:t>
            </w:r>
          </w:p>
        </w:tc>
        <w:tc>
          <w:tcPr>
            <w:tcW w:w="1712" w:type="dxa"/>
            <w:shd w:val="clear" w:color="auto" w:fill="auto"/>
            <w:vAlign w:val="center"/>
            <w:hideMark/>
          </w:tcPr>
          <w:p w14:paraId="41F9EA86"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Student progress.</w:t>
            </w:r>
          </w:p>
        </w:tc>
        <w:tc>
          <w:tcPr>
            <w:tcW w:w="6598" w:type="dxa"/>
            <w:shd w:val="clear" w:color="auto" w:fill="auto"/>
            <w:vAlign w:val="center"/>
            <w:hideMark/>
          </w:tcPr>
          <w:p w14:paraId="2BA6EB93"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xml:space="preserve">The requirement for student progress and include a brief but specific statement of what a student is expected to be able to do and the standard of proficiency he must achieve before progressing </w:t>
            </w:r>
            <w:r w:rsidRPr="00B34527">
              <w:rPr>
                <w:rFonts w:ascii="TH SarabunPSK" w:eastAsia="Times New Roman" w:hAnsi="TH SarabunPSK" w:cs="TH SarabunPSK"/>
                <w:color w:val="000000"/>
                <w:szCs w:val="22"/>
                <w:u w:val="single"/>
                <w:lang w:val="en-GB"/>
              </w:rPr>
              <w:t>from one phase of air exercise training to the next</w:t>
            </w:r>
            <w:r w:rsidRPr="00B34527">
              <w:rPr>
                <w:rFonts w:ascii="TH SarabunPSK" w:eastAsia="Times New Roman" w:hAnsi="TH SarabunPSK" w:cs="TH SarabunPSK"/>
                <w:color w:val="000000"/>
                <w:szCs w:val="22"/>
                <w:lang w:val="en-GB"/>
              </w:rPr>
              <w:t>. Include minimum experience requirements in terms of hours, satisfactory exercise completion, etc… as necessary before significant exercises.</w:t>
            </w:r>
          </w:p>
        </w:tc>
        <w:tc>
          <w:tcPr>
            <w:tcW w:w="541" w:type="dxa"/>
            <w:shd w:val="clear" w:color="auto" w:fill="auto"/>
            <w:vAlign w:val="center"/>
            <w:hideMark/>
          </w:tcPr>
          <w:p w14:paraId="3DA83886"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798D4983"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3C4A28D1"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040CA814"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7498CC0C"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24D8DED3"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2EE8FEDF"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67E94AAC" w14:textId="77777777" w:rsidTr="00914ADE">
        <w:trPr>
          <w:trHeight w:val="20"/>
          <w:tblHeader/>
        </w:trPr>
        <w:tc>
          <w:tcPr>
            <w:tcW w:w="710" w:type="dxa"/>
            <w:shd w:val="clear" w:color="auto" w:fill="7F7F7F" w:themeFill="text1" w:themeFillTint="80"/>
            <w:vAlign w:val="center"/>
            <w:hideMark/>
          </w:tcPr>
          <w:p w14:paraId="344FF5F2"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24</w:t>
            </w:r>
          </w:p>
        </w:tc>
        <w:tc>
          <w:tcPr>
            <w:tcW w:w="1712" w:type="dxa"/>
            <w:shd w:val="clear" w:color="auto" w:fill="auto"/>
            <w:vAlign w:val="center"/>
            <w:hideMark/>
          </w:tcPr>
          <w:p w14:paraId="7A9B0E7E"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Instructional methods.</w:t>
            </w:r>
          </w:p>
        </w:tc>
        <w:tc>
          <w:tcPr>
            <w:tcW w:w="6598" w:type="dxa"/>
            <w:shd w:val="clear" w:color="auto" w:fill="auto"/>
            <w:vAlign w:val="center"/>
            <w:hideMark/>
          </w:tcPr>
          <w:p w14:paraId="2987DFDA"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ATO requirements, particularly in respect of pre- and post-flying briefing, adherence to syllabi and training specifications, authorization of solo flights.</w:t>
            </w:r>
          </w:p>
        </w:tc>
        <w:tc>
          <w:tcPr>
            <w:tcW w:w="541" w:type="dxa"/>
            <w:shd w:val="clear" w:color="auto" w:fill="auto"/>
            <w:vAlign w:val="center"/>
            <w:hideMark/>
          </w:tcPr>
          <w:p w14:paraId="5CA36D35"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04A1813E"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42E7EC15"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5658C32F"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2644CEF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8C3F0D5"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4FFAE9D4"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292F5B2F" w14:textId="77777777" w:rsidTr="00914ADE">
        <w:trPr>
          <w:trHeight w:val="20"/>
          <w:tblHeader/>
        </w:trPr>
        <w:tc>
          <w:tcPr>
            <w:tcW w:w="710" w:type="dxa"/>
            <w:shd w:val="clear" w:color="auto" w:fill="7F7F7F" w:themeFill="text1" w:themeFillTint="80"/>
            <w:vAlign w:val="center"/>
            <w:hideMark/>
          </w:tcPr>
          <w:p w14:paraId="7BE28E75"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25</w:t>
            </w:r>
          </w:p>
        </w:tc>
        <w:tc>
          <w:tcPr>
            <w:tcW w:w="1712" w:type="dxa"/>
            <w:shd w:val="clear" w:color="auto" w:fill="auto"/>
            <w:vAlign w:val="center"/>
            <w:hideMark/>
          </w:tcPr>
          <w:p w14:paraId="3D8026E0"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Progress tests.</w:t>
            </w:r>
          </w:p>
        </w:tc>
        <w:tc>
          <w:tcPr>
            <w:tcW w:w="6598" w:type="dxa"/>
            <w:shd w:val="clear" w:color="auto" w:fill="auto"/>
            <w:vAlign w:val="center"/>
            <w:hideMark/>
          </w:tcPr>
          <w:p w14:paraId="78602953"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instructions given to examining staff in respect of the conduct and documentation of all progress tests.</w:t>
            </w:r>
          </w:p>
        </w:tc>
        <w:tc>
          <w:tcPr>
            <w:tcW w:w="541" w:type="dxa"/>
            <w:shd w:val="clear" w:color="auto" w:fill="auto"/>
            <w:vAlign w:val="center"/>
            <w:hideMark/>
          </w:tcPr>
          <w:p w14:paraId="1C1E601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54586363"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5DE9A66D"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67A29F27"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64C08929"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495ADC9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3DCE2A08"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01FE1684" w14:textId="77777777" w:rsidTr="00914ADE">
        <w:trPr>
          <w:trHeight w:val="20"/>
          <w:tblHeader/>
        </w:trPr>
        <w:tc>
          <w:tcPr>
            <w:tcW w:w="710" w:type="dxa"/>
            <w:shd w:val="clear" w:color="auto" w:fill="7F7F7F" w:themeFill="text1" w:themeFillTint="80"/>
            <w:vAlign w:val="center"/>
            <w:hideMark/>
          </w:tcPr>
          <w:p w14:paraId="18C9F198"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26</w:t>
            </w:r>
          </w:p>
        </w:tc>
        <w:tc>
          <w:tcPr>
            <w:tcW w:w="1712" w:type="dxa"/>
            <w:shd w:val="clear" w:color="auto" w:fill="auto"/>
            <w:vAlign w:val="center"/>
            <w:hideMark/>
          </w:tcPr>
          <w:p w14:paraId="16460DB1"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Glossary of terms.</w:t>
            </w:r>
          </w:p>
        </w:tc>
        <w:tc>
          <w:tcPr>
            <w:tcW w:w="6598" w:type="dxa"/>
            <w:shd w:val="clear" w:color="auto" w:fill="auto"/>
            <w:vAlign w:val="center"/>
            <w:hideMark/>
          </w:tcPr>
          <w:p w14:paraId="1887FEFE"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Definition of significant terms as necessary.</w:t>
            </w:r>
          </w:p>
        </w:tc>
        <w:tc>
          <w:tcPr>
            <w:tcW w:w="541" w:type="dxa"/>
            <w:shd w:val="clear" w:color="auto" w:fill="auto"/>
            <w:vAlign w:val="center"/>
            <w:hideMark/>
          </w:tcPr>
          <w:p w14:paraId="344E18E3"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331D824D"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0E1C828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76C8B54E"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0CE074F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9F4C6EF"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5E807B11"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20315613" w14:textId="77777777" w:rsidTr="00914ADE">
        <w:trPr>
          <w:trHeight w:val="20"/>
          <w:tblHeader/>
        </w:trPr>
        <w:tc>
          <w:tcPr>
            <w:tcW w:w="710" w:type="dxa"/>
            <w:vMerge w:val="restart"/>
            <w:shd w:val="clear" w:color="auto" w:fill="7F7F7F" w:themeFill="text1" w:themeFillTint="80"/>
            <w:vAlign w:val="center"/>
            <w:hideMark/>
          </w:tcPr>
          <w:p w14:paraId="0BB2898B" w14:textId="77777777" w:rsidR="00B34527" w:rsidRPr="00B34527" w:rsidRDefault="00B34527" w:rsidP="00B34527">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27</w:t>
            </w:r>
          </w:p>
        </w:tc>
        <w:tc>
          <w:tcPr>
            <w:tcW w:w="1712" w:type="dxa"/>
            <w:vMerge w:val="restart"/>
            <w:shd w:val="clear" w:color="auto" w:fill="auto"/>
            <w:vAlign w:val="center"/>
            <w:hideMark/>
          </w:tcPr>
          <w:p w14:paraId="5B5346D4"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Appendices.</w:t>
            </w:r>
          </w:p>
        </w:tc>
        <w:tc>
          <w:tcPr>
            <w:tcW w:w="6598" w:type="dxa"/>
            <w:shd w:val="clear" w:color="auto" w:fill="auto"/>
            <w:vAlign w:val="center"/>
            <w:hideMark/>
          </w:tcPr>
          <w:p w14:paraId="24D11FBB"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Progress test report forms.</w:t>
            </w:r>
          </w:p>
        </w:tc>
        <w:tc>
          <w:tcPr>
            <w:tcW w:w="541" w:type="dxa"/>
            <w:vMerge w:val="restart"/>
            <w:shd w:val="clear" w:color="auto" w:fill="auto"/>
            <w:vAlign w:val="center"/>
            <w:hideMark/>
          </w:tcPr>
          <w:p w14:paraId="05BB02A2"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7260AF14"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0229953F"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104F327C"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4950730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2E5A8673"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61E4C39D"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04CB4997" w14:textId="77777777" w:rsidTr="00914ADE">
        <w:trPr>
          <w:trHeight w:val="20"/>
          <w:tblHeader/>
        </w:trPr>
        <w:tc>
          <w:tcPr>
            <w:tcW w:w="710" w:type="dxa"/>
            <w:vMerge/>
            <w:shd w:val="clear" w:color="auto" w:fill="7F7F7F" w:themeFill="text1" w:themeFillTint="80"/>
            <w:vAlign w:val="center"/>
            <w:hideMark/>
          </w:tcPr>
          <w:p w14:paraId="1FBFC9EE"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1BB27DB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98C94B1"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Forms used for the reporting of the performance of the student during the flight. The form used for the different PCs.</w:t>
            </w:r>
          </w:p>
        </w:tc>
        <w:tc>
          <w:tcPr>
            <w:tcW w:w="541" w:type="dxa"/>
            <w:vMerge/>
            <w:vAlign w:val="center"/>
            <w:hideMark/>
          </w:tcPr>
          <w:p w14:paraId="11311648"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233082AD"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711FB5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27E51AC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B41A8D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40F680A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4BB1F330"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60156622" w14:textId="77777777" w:rsidTr="00914ADE">
        <w:trPr>
          <w:trHeight w:val="20"/>
          <w:tblHeader/>
        </w:trPr>
        <w:tc>
          <w:tcPr>
            <w:tcW w:w="710" w:type="dxa"/>
            <w:vMerge/>
            <w:shd w:val="clear" w:color="auto" w:fill="7F7F7F" w:themeFill="text1" w:themeFillTint="80"/>
            <w:vAlign w:val="center"/>
            <w:hideMark/>
          </w:tcPr>
          <w:p w14:paraId="05D2CE78"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347964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C5DF777"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Each form must have a clear identification (reference number, version number and version date).</w:t>
            </w:r>
          </w:p>
        </w:tc>
        <w:tc>
          <w:tcPr>
            <w:tcW w:w="541" w:type="dxa"/>
            <w:vMerge/>
            <w:vAlign w:val="center"/>
            <w:hideMark/>
          </w:tcPr>
          <w:p w14:paraId="6BEB74D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42EF0A9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677627A2"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3ADB5774"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0BB6E2AC"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22298A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04482DE5"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51DED1E3" w14:textId="77777777" w:rsidTr="00914ADE">
        <w:trPr>
          <w:trHeight w:val="20"/>
          <w:tblHeader/>
        </w:trPr>
        <w:tc>
          <w:tcPr>
            <w:tcW w:w="710" w:type="dxa"/>
            <w:vMerge/>
            <w:shd w:val="clear" w:color="auto" w:fill="7F7F7F" w:themeFill="text1" w:themeFillTint="80"/>
            <w:vAlign w:val="center"/>
            <w:hideMark/>
          </w:tcPr>
          <w:p w14:paraId="2FFC232D"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6DE311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50D2A19"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xml:space="preserve">Skill test report forms. </w:t>
            </w:r>
          </w:p>
        </w:tc>
        <w:tc>
          <w:tcPr>
            <w:tcW w:w="541" w:type="dxa"/>
            <w:shd w:val="clear" w:color="auto" w:fill="auto"/>
            <w:vAlign w:val="center"/>
            <w:hideMark/>
          </w:tcPr>
          <w:p w14:paraId="2514E184"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2D1C5607"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331D128D"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7D5D740D"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053A05D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DFEF155"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587D16C1"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56865035" w14:textId="77777777" w:rsidTr="00914ADE">
        <w:trPr>
          <w:trHeight w:val="20"/>
          <w:tblHeader/>
        </w:trPr>
        <w:tc>
          <w:tcPr>
            <w:tcW w:w="710" w:type="dxa"/>
            <w:vMerge/>
            <w:shd w:val="clear" w:color="auto" w:fill="7F7F7F" w:themeFill="text1" w:themeFillTint="80"/>
            <w:vAlign w:val="center"/>
            <w:hideMark/>
          </w:tcPr>
          <w:p w14:paraId="6C26E141"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2A9C7B1E"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02BF528"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ATO certificates of experience, competence, solo authorization, solo debriefing certificate… as required.</w:t>
            </w:r>
          </w:p>
        </w:tc>
        <w:tc>
          <w:tcPr>
            <w:tcW w:w="541" w:type="dxa"/>
            <w:vMerge w:val="restart"/>
            <w:shd w:val="clear" w:color="auto" w:fill="auto"/>
            <w:vAlign w:val="center"/>
            <w:hideMark/>
          </w:tcPr>
          <w:p w14:paraId="4168CF68"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6CE99462" w14:textId="77777777" w:rsidR="00B34527" w:rsidRPr="00B34527" w:rsidRDefault="00B34527" w:rsidP="00B34527">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57EE5801" w14:textId="77777777" w:rsidR="00B34527" w:rsidRPr="00B34527" w:rsidRDefault="00B34527" w:rsidP="00B34527">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6DB3077C"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08331A2F" w14:textId="77777777" w:rsidR="00B34527" w:rsidRPr="00B34527" w:rsidRDefault="00B34527" w:rsidP="00B34527">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2B80338C"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c>
          <w:tcPr>
            <w:tcW w:w="1403" w:type="dxa"/>
          </w:tcPr>
          <w:p w14:paraId="70465DB8" w14:textId="77777777" w:rsidR="00B34527" w:rsidRPr="00B34527" w:rsidRDefault="00B34527" w:rsidP="00B34527">
            <w:pPr>
              <w:spacing w:after="0" w:line="240" w:lineRule="auto"/>
              <w:jc w:val="center"/>
              <w:rPr>
                <w:rFonts w:ascii="TH SarabunPSK" w:eastAsia="Times New Roman" w:hAnsi="TH SarabunPSK" w:cs="TH SarabunPSK"/>
                <w:color w:val="000000"/>
                <w:szCs w:val="22"/>
                <w:lang w:val="en-GB"/>
              </w:rPr>
            </w:pPr>
          </w:p>
        </w:tc>
      </w:tr>
      <w:tr w:rsidR="00655492" w:rsidRPr="00B34527" w14:paraId="39879655" w14:textId="77777777" w:rsidTr="00914ADE">
        <w:trPr>
          <w:trHeight w:val="20"/>
          <w:tblHeader/>
        </w:trPr>
        <w:tc>
          <w:tcPr>
            <w:tcW w:w="710" w:type="dxa"/>
            <w:vMerge/>
            <w:shd w:val="clear" w:color="auto" w:fill="7F7F7F" w:themeFill="text1" w:themeFillTint="80"/>
            <w:vAlign w:val="center"/>
            <w:hideMark/>
          </w:tcPr>
          <w:p w14:paraId="79BFDE89"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0C93371"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1C751B0"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A certificate might be delivered by the ATO after certain phases of the flight training to attest officially that the candidate is proficient for a certain part of the training. This kind of document is useful for the candidate if he wants to change of ATO. Each certificate must have a clear identification (reference number, version number and version date), be signed by the head of training and have a date of issue.</w:t>
            </w:r>
          </w:p>
        </w:tc>
        <w:tc>
          <w:tcPr>
            <w:tcW w:w="541" w:type="dxa"/>
            <w:vMerge/>
            <w:vAlign w:val="center"/>
            <w:hideMark/>
          </w:tcPr>
          <w:p w14:paraId="6695AC6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1703884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7D8F6FE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02C574B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6C1AA0E9"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549BF917"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7EAFCE3A"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655492" w:rsidRPr="00B34527" w14:paraId="0E59F82A" w14:textId="77777777" w:rsidTr="00914ADE">
        <w:trPr>
          <w:trHeight w:val="20"/>
          <w:tblHeader/>
        </w:trPr>
        <w:tc>
          <w:tcPr>
            <w:tcW w:w="710" w:type="dxa"/>
            <w:vMerge/>
            <w:shd w:val="clear" w:color="auto" w:fill="7F7F7F" w:themeFill="text1" w:themeFillTint="80"/>
            <w:vAlign w:val="center"/>
            <w:hideMark/>
          </w:tcPr>
          <w:p w14:paraId="219F201C" w14:textId="77777777" w:rsidR="00B34527" w:rsidRPr="00B34527" w:rsidRDefault="00B34527" w:rsidP="00B34527">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09F94DB"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351E88B9" w14:textId="77777777" w:rsidR="00B34527" w:rsidRPr="00B34527" w:rsidRDefault="00B34527" w:rsidP="00B34527">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For the solo flights, the ATO shall use the following official CAAT forms (The solo authorisation and The solo cross country briefing certificate and authorisation ) or any suitable internal document.</w:t>
            </w:r>
          </w:p>
        </w:tc>
        <w:tc>
          <w:tcPr>
            <w:tcW w:w="541" w:type="dxa"/>
            <w:vMerge/>
            <w:vAlign w:val="center"/>
            <w:hideMark/>
          </w:tcPr>
          <w:p w14:paraId="6F70021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370D00E0"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541" w:type="dxa"/>
            <w:vMerge/>
            <w:vAlign w:val="center"/>
            <w:hideMark/>
          </w:tcPr>
          <w:p w14:paraId="08E76706"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276" w:type="dxa"/>
            <w:vMerge/>
            <w:vAlign w:val="center"/>
            <w:hideMark/>
          </w:tcPr>
          <w:p w14:paraId="3067F5E5"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297" w:type="dxa"/>
            <w:vMerge/>
            <w:vAlign w:val="center"/>
            <w:hideMark/>
          </w:tcPr>
          <w:p w14:paraId="1F512C2F"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407" w:type="dxa"/>
          </w:tcPr>
          <w:p w14:paraId="0818C053" w14:textId="77777777" w:rsidR="00B34527" w:rsidRPr="00B34527" w:rsidRDefault="00B34527" w:rsidP="00B34527">
            <w:pPr>
              <w:spacing w:after="0" w:line="240" w:lineRule="auto"/>
              <w:rPr>
                <w:rFonts w:ascii="TH SarabunPSK" w:eastAsia="Times New Roman" w:hAnsi="TH SarabunPSK" w:cs="TH SarabunPSK"/>
                <w:color w:val="000000"/>
                <w:szCs w:val="22"/>
              </w:rPr>
            </w:pPr>
          </w:p>
        </w:tc>
        <w:tc>
          <w:tcPr>
            <w:tcW w:w="1403" w:type="dxa"/>
          </w:tcPr>
          <w:p w14:paraId="3896DAF0" w14:textId="77777777" w:rsidR="00B34527" w:rsidRPr="00B34527" w:rsidRDefault="00B34527" w:rsidP="00B34527">
            <w:pPr>
              <w:spacing w:after="0" w:line="240" w:lineRule="auto"/>
              <w:rPr>
                <w:rFonts w:ascii="TH SarabunPSK" w:eastAsia="Times New Roman" w:hAnsi="TH SarabunPSK" w:cs="TH SarabunPSK"/>
                <w:color w:val="000000"/>
                <w:szCs w:val="22"/>
              </w:rPr>
            </w:pPr>
          </w:p>
        </w:tc>
      </w:tr>
      <w:tr w:rsidR="00952C0E" w:rsidRPr="00B34527" w14:paraId="64D85555" w14:textId="77777777" w:rsidTr="00655492">
        <w:trPr>
          <w:trHeight w:val="20"/>
          <w:tblHeader/>
        </w:trPr>
        <w:tc>
          <w:tcPr>
            <w:tcW w:w="710" w:type="dxa"/>
            <w:shd w:val="clear" w:color="auto" w:fill="7F7F7F" w:themeFill="text1" w:themeFillTint="80"/>
            <w:noWrap/>
            <w:vAlign w:val="bottom"/>
            <w:hideMark/>
          </w:tcPr>
          <w:p w14:paraId="2C9227F8" w14:textId="77777777" w:rsidR="00952C0E" w:rsidRPr="00B34527" w:rsidRDefault="00952C0E" w:rsidP="00952C0E">
            <w:pPr>
              <w:spacing w:after="0" w:line="240" w:lineRule="auto"/>
              <w:rPr>
                <w:rFonts w:ascii="TH SarabunPSK" w:eastAsia="Times New Roman" w:hAnsi="TH SarabunPSK" w:cs="TH SarabunPSK"/>
                <w:b/>
                <w:bCs/>
                <w:i/>
                <w:iCs/>
                <w:color w:val="FFFFFF" w:themeColor="background1"/>
                <w:szCs w:val="22"/>
              </w:rPr>
            </w:pPr>
          </w:p>
        </w:tc>
        <w:tc>
          <w:tcPr>
            <w:tcW w:w="14316" w:type="dxa"/>
            <w:gridSpan w:val="9"/>
            <w:shd w:val="clear" w:color="auto" w:fill="D9E2F3" w:themeFill="accent5" w:themeFillTint="33"/>
            <w:noWrap/>
            <w:vAlign w:val="center"/>
            <w:hideMark/>
          </w:tcPr>
          <w:p w14:paraId="7E141E38" w14:textId="77777777" w:rsidR="00952C0E" w:rsidRPr="00952C0E" w:rsidRDefault="00952C0E" w:rsidP="00952C0E">
            <w:pPr>
              <w:spacing w:after="0" w:line="240" w:lineRule="auto"/>
              <w:rPr>
                <w:rFonts w:ascii="TH SarabunPSK" w:eastAsia="Times New Roman" w:hAnsi="TH SarabunPSK" w:cs="TH SarabunPSK"/>
                <w:szCs w:val="22"/>
              </w:rPr>
            </w:pPr>
            <w:r w:rsidRPr="00952C0E">
              <w:rPr>
                <w:rFonts w:ascii="TH SarabunPSK" w:eastAsia="Times New Roman" w:hAnsi="TH SarabunPSK" w:cs="TH SarabunPSK"/>
                <w:b/>
                <w:bCs/>
                <w:szCs w:val="22"/>
                <w:lang w:val="en-GB"/>
              </w:rPr>
              <w:t>Part 3 – Flight Training in an FSTD</w:t>
            </w:r>
            <w:r w:rsidRPr="00952C0E">
              <w:rPr>
                <w:rFonts w:ascii="TH SarabunPSK" w:eastAsia="Times New Roman" w:hAnsi="TH SarabunPSK" w:cs="TH SarabunPSK"/>
                <w:szCs w:val="22"/>
                <w:lang w:val="en-GB"/>
              </w:rPr>
              <w:t> </w:t>
            </w:r>
          </w:p>
        </w:tc>
      </w:tr>
      <w:tr w:rsidR="00655492" w:rsidRPr="00B34527" w14:paraId="6530972F" w14:textId="77777777" w:rsidTr="00914ADE">
        <w:trPr>
          <w:trHeight w:val="20"/>
          <w:tblHeader/>
        </w:trPr>
        <w:tc>
          <w:tcPr>
            <w:tcW w:w="710" w:type="dxa"/>
            <w:vMerge w:val="restart"/>
            <w:shd w:val="clear" w:color="auto" w:fill="7F7F7F" w:themeFill="text1" w:themeFillTint="80"/>
            <w:vAlign w:val="center"/>
            <w:hideMark/>
          </w:tcPr>
          <w:p w14:paraId="5A4E9BFB"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28</w:t>
            </w:r>
          </w:p>
        </w:tc>
        <w:tc>
          <w:tcPr>
            <w:tcW w:w="1712" w:type="dxa"/>
            <w:vMerge w:val="restart"/>
            <w:shd w:val="clear" w:color="auto" w:fill="auto"/>
            <w:vAlign w:val="center"/>
            <w:hideMark/>
          </w:tcPr>
          <w:p w14:paraId="14C2E0ED"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Air Exercise.</w:t>
            </w:r>
          </w:p>
        </w:tc>
        <w:tc>
          <w:tcPr>
            <w:tcW w:w="6598" w:type="dxa"/>
            <w:shd w:val="clear" w:color="auto" w:fill="auto"/>
            <w:vAlign w:val="center"/>
            <w:hideMark/>
          </w:tcPr>
          <w:p w14:paraId="133B976D"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 detailed statement of the content specification of all the air exercises to be taught, arranged in the sequence to be flown with main and sub-titles.</w:t>
            </w:r>
          </w:p>
        </w:tc>
        <w:tc>
          <w:tcPr>
            <w:tcW w:w="541" w:type="dxa"/>
            <w:vMerge w:val="restart"/>
            <w:shd w:val="clear" w:color="auto" w:fill="auto"/>
            <w:vAlign w:val="center"/>
            <w:hideMark/>
          </w:tcPr>
          <w:p w14:paraId="702CF455"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Yes</w:t>
            </w:r>
          </w:p>
        </w:tc>
        <w:tc>
          <w:tcPr>
            <w:tcW w:w="541" w:type="dxa"/>
            <w:vMerge w:val="restart"/>
            <w:shd w:val="clear" w:color="auto" w:fill="auto"/>
            <w:vAlign w:val="center"/>
            <w:hideMark/>
          </w:tcPr>
          <w:p w14:paraId="07A64284"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10526925"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449863D8"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253B202D"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684E157E"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169B76FD"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5F6B3E25" w14:textId="77777777" w:rsidTr="00914ADE">
        <w:trPr>
          <w:trHeight w:val="20"/>
          <w:tblHeader/>
        </w:trPr>
        <w:tc>
          <w:tcPr>
            <w:tcW w:w="710" w:type="dxa"/>
            <w:vMerge/>
            <w:shd w:val="clear" w:color="auto" w:fill="7F7F7F" w:themeFill="text1" w:themeFillTint="80"/>
            <w:vAlign w:val="center"/>
            <w:hideMark/>
          </w:tcPr>
          <w:p w14:paraId="1424C6A9"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1E5FA0A"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EB637C2" w14:textId="77777777" w:rsidR="00952C0E" w:rsidRPr="00B34527" w:rsidRDefault="00952C0E" w:rsidP="00952C0E">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Define for each air exercise the items that instructor shall demonstrate and that the candidate shall perform up to proficiency.</w:t>
            </w:r>
          </w:p>
        </w:tc>
        <w:tc>
          <w:tcPr>
            <w:tcW w:w="541" w:type="dxa"/>
            <w:vMerge/>
            <w:vAlign w:val="center"/>
            <w:hideMark/>
          </w:tcPr>
          <w:p w14:paraId="3F85FD6B"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1257D9F3"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4F50FE37"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713573FF"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2AAFECAF"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3A17B08B"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39DC9C76"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655492" w:rsidRPr="00B34527" w14:paraId="499D132C" w14:textId="77777777" w:rsidTr="00914ADE">
        <w:trPr>
          <w:trHeight w:val="20"/>
          <w:tblHeader/>
        </w:trPr>
        <w:tc>
          <w:tcPr>
            <w:tcW w:w="710" w:type="dxa"/>
            <w:vMerge/>
            <w:shd w:val="clear" w:color="auto" w:fill="7F7F7F" w:themeFill="text1" w:themeFillTint="80"/>
            <w:vAlign w:val="center"/>
            <w:hideMark/>
          </w:tcPr>
          <w:p w14:paraId="303C0522"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99DAE37"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013124B0" w14:textId="77777777" w:rsidR="00952C0E" w:rsidRPr="00B34527" w:rsidRDefault="00952C0E" w:rsidP="00952C0E">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For each point of an air exercise :</w:t>
            </w:r>
          </w:p>
        </w:tc>
        <w:tc>
          <w:tcPr>
            <w:tcW w:w="541" w:type="dxa"/>
            <w:vMerge/>
            <w:vAlign w:val="center"/>
            <w:hideMark/>
          </w:tcPr>
          <w:p w14:paraId="555929F6"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58AB9AC8"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4A5DDCD9"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0DEE43C8"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08AB060F"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24141BFB"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32823E4E"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655492" w:rsidRPr="00B34527" w14:paraId="28A875E8" w14:textId="77777777" w:rsidTr="00914ADE">
        <w:trPr>
          <w:trHeight w:val="20"/>
          <w:tblHeader/>
        </w:trPr>
        <w:tc>
          <w:tcPr>
            <w:tcW w:w="710" w:type="dxa"/>
            <w:vMerge/>
            <w:shd w:val="clear" w:color="auto" w:fill="7F7F7F" w:themeFill="text1" w:themeFillTint="80"/>
            <w:vAlign w:val="center"/>
            <w:hideMark/>
          </w:tcPr>
          <w:p w14:paraId="29F55AD9"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4AB04D5"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FE53C96" w14:textId="77777777" w:rsidR="00952C0E" w:rsidRPr="00B34527" w:rsidRDefault="00952C0E" w:rsidP="00952C0E">
            <w:pPr>
              <w:spacing w:after="0" w:line="240" w:lineRule="auto"/>
              <w:ind w:firstLineChars="100" w:firstLine="220"/>
              <w:rPr>
                <w:rFonts w:ascii="TH SarabunPSK" w:eastAsia="Times New Roman" w:hAnsi="TH SarabunPSK" w:cs="TH SarabunPSK"/>
                <w:color w:val="404040"/>
                <w:szCs w:val="22"/>
              </w:rPr>
            </w:pPr>
            <w:r w:rsidRPr="00B34527">
              <w:rPr>
                <w:rFonts w:ascii="TH SarabunPSK" w:eastAsia="Times New Roman" w:hAnsi="TH SarabunPSK" w:cs="TH SarabunPSK"/>
                <w:color w:val="404040"/>
                <w:szCs w:val="22"/>
                <w:lang w:val="en-GB"/>
              </w:rPr>
              <w:t xml:space="preserve">-    </w:t>
            </w:r>
            <w:r w:rsidRPr="00B34527">
              <w:rPr>
                <w:rFonts w:ascii="TH SarabunPSK" w:eastAsia="Times New Roman" w:hAnsi="TH SarabunPSK" w:cs="TH SarabunPSK"/>
                <w:i/>
                <w:iCs/>
                <w:color w:val="404040"/>
                <w:szCs w:val="22"/>
                <w:lang w:val="en-GB"/>
              </w:rPr>
              <w:t>Define a standard scenario;</w:t>
            </w:r>
          </w:p>
        </w:tc>
        <w:tc>
          <w:tcPr>
            <w:tcW w:w="541" w:type="dxa"/>
            <w:vMerge/>
            <w:vAlign w:val="center"/>
            <w:hideMark/>
          </w:tcPr>
          <w:p w14:paraId="48524532"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17356F00"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77F012B0"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5009D2E9"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23ED20EB"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5B149CE7"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40D43956"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655492" w:rsidRPr="00B34527" w14:paraId="442999A7" w14:textId="77777777" w:rsidTr="00914ADE">
        <w:trPr>
          <w:trHeight w:val="20"/>
          <w:tblHeader/>
        </w:trPr>
        <w:tc>
          <w:tcPr>
            <w:tcW w:w="710" w:type="dxa"/>
            <w:vMerge/>
            <w:shd w:val="clear" w:color="auto" w:fill="7F7F7F" w:themeFill="text1" w:themeFillTint="80"/>
            <w:vAlign w:val="center"/>
            <w:hideMark/>
          </w:tcPr>
          <w:p w14:paraId="61BFFAB4"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1D01B8CA"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661AD859" w14:textId="77777777" w:rsidR="00952C0E" w:rsidRPr="00B34527" w:rsidRDefault="00952C0E" w:rsidP="00952C0E">
            <w:pPr>
              <w:spacing w:after="0" w:line="240" w:lineRule="auto"/>
              <w:ind w:firstLineChars="100" w:firstLine="220"/>
              <w:rPr>
                <w:rFonts w:ascii="TH SarabunPSK" w:eastAsia="Times New Roman" w:hAnsi="TH SarabunPSK" w:cs="TH SarabunPSK"/>
                <w:color w:val="404040"/>
                <w:szCs w:val="22"/>
              </w:rPr>
            </w:pPr>
            <w:r w:rsidRPr="00B34527">
              <w:rPr>
                <w:rFonts w:ascii="TH SarabunPSK" w:eastAsia="Times New Roman" w:hAnsi="TH SarabunPSK" w:cs="TH SarabunPSK"/>
                <w:color w:val="404040"/>
                <w:szCs w:val="22"/>
                <w:lang w:val="en-GB"/>
              </w:rPr>
              <w:t xml:space="preserve">-    </w:t>
            </w:r>
            <w:r w:rsidRPr="00B34527">
              <w:rPr>
                <w:rFonts w:ascii="TH SarabunPSK" w:eastAsia="Times New Roman" w:hAnsi="TH SarabunPSK" w:cs="TH SarabunPSK"/>
                <w:i/>
                <w:iCs/>
                <w:color w:val="404040"/>
                <w:szCs w:val="22"/>
                <w:lang w:val="en-GB"/>
              </w:rPr>
              <w:t>What is the goal of the manoeuvres;</w:t>
            </w:r>
          </w:p>
        </w:tc>
        <w:tc>
          <w:tcPr>
            <w:tcW w:w="541" w:type="dxa"/>
            <w:vMerge/>
            <w:vAlign w:val="center"/>
            <w:hideMark/>
          </w:tcPr>
          <w:p w14:paraId="2EEACCAA"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00BA52AE"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0702842D"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06957736"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2F0B0ED3"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56447953"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1BEF3DFB"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655492" w:rsidRPr="00B34527" w14:paraId="7409732C" w14:textId="77777777" w:rsidTr="00914ADE">
        <w:trPr>
          <w:trHeight w:val="20"/>
          <w:tblHeader/>
        </w:trPr>
        <w:tc>
          <w:tcPr>
            <w:tcW w:w="710" w:type="dxa"/>
            <w:vMerge/>
            <w:shd w:val="clear" w:color="auto" w:fill="7F7F7F" w:themeFill="text1" w:themeFillTint="80"/>
            <w:vAlign w:val="center"/>
            <w:hideMark/>
          </w:tcPr>
          <w:p w14:paraId="0AF882D9"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AC076E0"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49D6A7B" w14:textId="77777777" w:rsidR="00952C0E" w:rsidRPr="00B34527" w:rsidRDefault="00952C0E" w:rsidP="00952C0E">
            <w:pPr>
              <w:spacing w:after="0" w:line="240" w:lineRule="auto"/>
              <w:ind w:firstLineChars="100" w:firstLine="220"/>
              <w:rPr>
                <w:rFonts w:ascii="TH SarabunPSK" w:eastAsia="Times New Roman" w:hAnsi="TH SarabunPSK" w:cs="TH SarabunPSK"/>
                <w:color w:val="404040"/>
                <w:szCs w:val="22"/>
              </w:rPr>
            </w:pPr>
            <w:r w:rsidRPr="00B34527">
              <w:rPr>
                <w:rFonts w:ascii="TH SarabunPSK" w:eastAsia="Times New Roman" w:hAnsi="TH SarabunPSK" w:cs="TH SarabunPSK"/>
                <w:color w:val="404040"/>
                <w:szCs w:val="22"/>
                <w:lang w:val="en-GB"/>
              </w:rPr>
              <w:t xml:space="preserve">-    </w:t>
            </w:r>
            <w:r w:rsidRPr="00B34527">
              <w:rPr>
                <w:rFonts w:ascii="TH SarabunPSK" w:eastAsia="Times New Roman" w:hAnsi="TH SarabunPSK" w:cs="TH SarabunPSK"/>
                <w:i/>
                <w:iCs/>
                <w:color w:val="404040"/>
                <w:szCs w:val="22"/>
                <w:lang w:val="en-GB"/>
              </w:rPr>
              <w:t>What could be wrong;</w:t>
            </w:r>
          </w:p>
        </w:tc>
        <w:tc>
          <w:tcPr>
            <w:tcW w:w="541" w:type="dxa"/>
            <w:vMerge/>
            <w:vAlign w:val="center"/>
            <w:hideMark/>
          </w:tcPr>
          <w:p w14:paraId="660ADB4E"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498C2B62"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21692598"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59D40DA3"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371C02C1"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48A2661A"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1933D1EF"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655492" w:rsidRPr="00B34527" w14:paraId="12D37809" w14:textId="77777777" w:rsidTr="00914ADE">
        <w:trPr>
          <w:trHeight w:val="20"/>
          <w:tblHeader/>
        </w:trPr>
        <w:tc>
          <w:tcPr>
            <w:tcW w:w="710" w:type="dxa"/>
            <w:vMerge/>
            <w:shd w:val="clear" w:color="auto" w:fill="7F7F7F" w:themeFill="text1" w:themeFillTint="80"/>
            <w:vAlign w:val="center"/>
            <w:hideMark/>
          </w:tcPr>
          <w:p w14:paraId="2994456A"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837B2AC"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BCE4F0B" w14:textId="77777777" w:rsidR="00952C0E" w:rsidRPr="00B34527" w:rsidRDefault="00952C0E" w:rsidP="00952C0E">
            <w:pPr>
              <w:spacing w:after="0" w:line="240" w:lineRule="auto"/>
              <w:ind w:firstLineChars="100" w:firstLine="220"/>
              <w:rPr>
                <w:rFonts w:ascii="TH SarabunPSK" w:eastAsia="Times New Roman" w:hAnsi="TH SarabunPSK" w:cs="TH SarabunPSK"/>
                <w:color w:val="404040"/>
                <w:szCs w:val="22"/>
              </w:rPr>
            </w:pPr>
            <w:r w:rsidRPr="00B34527">
              <w:rPr>
                <w:rFonts w:ascii="TH SarabunPSK" w:eastAsia="Times New Roman" w:hAnsi="TH SarabunPSK" w:cs="TH SarabunPSK"/>
                <w:color w:val="404040"/>
                <w:szCs w:val="22"/>
                <w:lang w:val="en-GB"/>
              </w:rPr>
              <w:t xml:space="preserve">-    </w:t>
            </w:r>
            <w:r w:rsidRPr="00B34527">
              <w:rPr>
                <w:rFonts w:ascii="TH SarabunPSK" w:eastAsia="Times New Roman" w:hAnsi="TH SarabunPSK" w:cs="TH SarabunPSK"/>
                <w:i/>
                <w:iCs/>
                <w:color w:val="404040"/>
                <w:szCs w:val="22"/>
                <w:lang w:val="en-GB"/>
              </w:rPr>
              <w:t>What are the common mistakes;</w:t>
            </w:r>
          </w:p>
        </w:tc>
        <w:tc>
          <w:tcPr>
            <w:tcW w:w="541" w:type="dxa"/>
            <w:vMerge/>
            <w:vAlign w:val="center"/>
            <w:hideMark/>
          </w:tcPr>
          <w:p w14:paraId="44BB3BAD"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5DED3E27"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717643FE"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611B61B4"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72802F19"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3A9BC3D3"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04B4454E"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655492" w:rsidRPr="00B34527" w14:paraId="14337DA8" w14:textId="77777777" w:rsidTr="00914ADE">
        <w:trPr>
          <w:trHeight w:val="20"/>
          <w:tblHeader/>
        </w:trPr>
        <w:tc>
          <w:tcPr>
            <w:tcW w:w="710" w:type="dxa"/>
            <w:vMerge/>
            <w:shd w:val="clear" w:color="auto" w:fill="7F7F7F" w:themeFill="text1" w:themeFillTint="80"/>
            <w:vAlign w:val="center"/>
            <w:hideMark/>
          </w:tcPr>
          <w:p w14:paraId="55B0BBAC"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81C9D7B"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CD27C61" w14:textId="77777777" w:rsidR="00952C0E" w:rsidRPr="00B34527" w:rsidRDefault="00952C0E" w:rsidP="00952C0E">
            <w:pPr>
              <w:spacing w:after="0" w:line="240" w:lineRule="auto"/>
              <w:ind w:firstLineChars="100" w:firstLine="220"/>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xml:space="preserve">-    </w:t>
            </w:r>
            <w:r w:rsidRPr="00B34527">
              <w:rPr>
                <w:rFonts w:ascii="TH SarabunPSK" w:eastAsia="Times New Roman" w:hAnsi="TH SarabunPSK" w:cs="TH SarabunPSK"/>
                <w:i/>
                <w:iCs/>
                <w:color w:val="404040"/>
                <w:szCs w:val="22"/>
                <w:lang w:val="en-GB"/>
              </w:rPr>
              <w:t>How to cope with such mistakes.</w:t>
            </w:r>
          </w:p>
        </w:tc>
        <w:tc>
          <w:tcPr>
            <w:tcW w:w="541" w:type="dxa"/>
            <w:vMerge/>
            <w:vAlign w:val="center"/>
            <w:hideMark/>
          </w:tcPr>
          <w:p w14:paraId="31FA8974"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7377F67D"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5C3800F6"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6B89B867"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1D743BDC"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0F2924E4"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3878FA9F"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655492" w:rsidRPr="00B34527" w14:paraId="3296F0D7" w14:textId="77777777" w:rsidTr="00914ADE">
        <w:trPr>
          <w:trHeight w:val="20"/>
          <w:tblHeader/>
        </w:trPr>
        <w:tc>
          <w:tcPr>
            <w:tcW w:w="710" w:type="dxa"/>
            <w:vMerge w:val="restart"/>
            <w:shd w:val="clear" w:color="auto" w:fill="7F7F7F" w:themeFill="text1" w:themeFillTint="80"/>
            <w:vAlign w:val="center"/>
            <w:hideMark/>
          </w:tcPr>
          <w:p w14:paraId="16684BFC"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lastRenderedPageBreak/>
              <w:t>29</w:t>
            </w:r>
          </w:p>
        </w:tc>
        <w:tc>
          <w:tcPr>
            <w:tcW w:w="1712" w:type="dxa"/>
            <w:vMerge w:val="restart"/>
            <w:shd w:val="clear" w:color="auto" w:fill="auto"/>
            <w:vAlign w:val="center"/>
            <w:hideMark/>
          </w:tcPr>
          <w:p w14:paraId="3A37ADA2"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Air exercise reference list.</w:t>
            </w:r>
          </w:p>
        </w:tc>
        <w:tc>
          <w:tcPr>
            <w:tcW w:w="6598" w:type="dxa"/>
            <w:shd w:val="clear" w:color="auto" w:fill="auto"/>
            <w:vAlign w:val="center"/>
            <w:hideMark/>
          </w:tcPr>
          <w:p w14:paraId="050CE457"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An abbreviated list of the above exercises giving only main and sub-titles for quick reference, and preferably in flip-card form to facilitate daily use by flight instructors.</w:t>
            </w:r>
          </w:p>
        </w:tc>
        <w:tc>
          <w:tcPr>
            <w:tcW w:w="541" w:type="dxa"/>
            <w:vMerge w:val="restart"/>
            <w:shd w:val="clear" w:color="auto" w:fill="auto"/>
            <w:vAlign w:val="center"/>
            <w:hideMark/>
          </w:tcPr>
          <w:p w14:paraId="5AA091D4"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Yes</w:t>
            </w:r>
          </w:p>
        </w:tc>
        <w:tc>
          <w:tcPr>
            <w:tcW w:w="541" w:type="dxa"/>
            <w:vMerge w:val="restart"/>
            <w:shd w:val="clear" w:color="auto" w:fill="auto"/>
            <w:vAlign w:val="center"/>
            <w:hideMark/>
          </w:tcPr>
          <w:p w14:paraId="5D076302"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F6E1A44"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3DF29B0A"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1F329DAF"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73D80E40"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42A7989F"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7EE1F632" w14:textId="77777777" w:rsidTr="00914ADE">
        <w:trPr>
          <w:trHeight w:val="20"/>
          <w:tblHeader/>
        </w:trPr>
        <w:tc>
          <w:tcPr>
            <w:tcW w:w="710" w:type="dxa"/>
            <w:vMerge/>
            <w:shd w:val="clear" w:color="auto" w:fill="7F7F7F" w:themeFill="text1" w:themeFillTint="80"/>
            <w:vAlign w:val="center"/>
            <w:hideMark/>
          </w:tcPr>
          <w:p w14:paraId="63A24337"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2F99063"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1B250607" w14:textId="77777777" w:rsidR="00952C0E" w:rsidRPr="00B34527" w:rsidRDefault="00952C0E" w:rsidP="00952C0E">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Item 19 defines in deep how to perform a specific air exercise. This item gives to the instructors/candidates an easy work document referring the main items of an air exercise to be done.</w:t>
            </w:r>
          </w:p>
        </w:tc>
        <w:tc>
          <w:tcPr>
            <w:tcW w:w="541" w:type="dxa"/>
            <w:vMerge/>
            <w:vAlign w:val="center"/>
            <w:hideMark/>
          </w:tcPr>
          <w:p w14:paraId="7664E8C5"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1842D08B"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56472B74"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035ADB82"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4FA3BFF3"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5807B02E"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39FECBEC"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655492" w:rsidRPr="00B34527" w14:paraId="53C5257C" w14:textId="77777777" w:rsidTr="00914ADE">
        <w:trPr>
          <w:trHeight w:val="20"/>
          <w:tblHeader/>
        </w:trPr>
        <w:tc>
          <w:tcPr>
            <w:tcW w:w="710" w:type="dxa"/>
            <w:vMerge w:val="restart"/>
            <w:shd w:val="clear" w:color="auto" w:fill="7F7F7F" w:themeFill="text1" w:themeFillTint="80"/>
            <w:vAlign w:val="center"/>
            <w:hideMark/>
          </w:tcPr>
          <w:p w14:paraId="3DAED7B9"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30</w:t>
            </w:r>
          </w:p>
        </w:tc>
        <w:tc>
          <w:tcPr>
            <w:tcW w:w="1712" w:type="dxa"/>
            <w:vMerge w:val="restart"/>
            <w:shd w:val="clear" w:color="auto" w:fill="auto"/>
            <w:vAlign w:val="center"/>
            <w:hideMark/>
          </w:tcPr>
          <w:p w14:paraId="77969BE9"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Course structure – Phase of training.</w:t>
            </w:r>
          </w:p>
        </w:tc>
        <w:tc>
          <w:tcPr>
            <w:tcW w:w="6598" w:type="dxa"/>
            <w:shd w:val="clear" w:color="auto" w:fill="auto"/>
            <w:vAlign w:val="center"/>
            <w:hideMark/>
          </w:tcPr>
          <w:p w14:paraId="67E83353"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 statement of how the course will be divided into phases, indication of how the above air exercises will be divided between the phases and how they will be arranged to ensure that they are completed in the most suitable learning sequence and that essential (emergency) exercises are repeated at the correct frequency.</w:t>
            </w:r>
          </w:p>
        </w:tc>
        <w:tc>
          <w:tcPr>
            <w:tcW w:w="541" w:type="dxa"/>
            <w:vMerge w:val="restart"/>
            <w:shd w:val="clear" w:color="auto" w:fill="auto"/>
            <w:vAlign w:val="center"/>
            <w:hideMark/>
          </w:tcPr>
          <w:p w14:paraId="5205F6C1"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Yes</w:t>
            </w:r>
          </w:p>
        </w:tc>
        <w:tc>
          <w:tcPr>
            <w:tcW w:w="541" w:type="dxa"/>
            <w:vMerge w:val="restart"/>
            <w:shd w:val="clear" w:color="auto" w:fill="auto"/>
            <w:vAlign w:val="center"/>
            <w:hideMark/>
          </w:tcPr>
          <w:p w14:paraId="49D830C4"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05D3A334"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2328A6C2"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69922209"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2630B100"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35031EE6"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0A8F5824" w14:textId="77777777" w:rsidTr="00914ADE">
        <w:trPr>
          <w:trHeight w:val="20"/>
          <w:tblHeader/>
        </w:trPr>
        <w:tc>
          <w:tcPr>
            <w:tcW w:w="710" w:type="dxa"/>
            <w:vMerge/>
            <w:shd w:val="clear" w:color="auto" w:fill="7F7F7F" w:themeFill="text1" w:themeFillTint="80"/>
            <w:vAlign w:val="center"/>
            <w:hideMark/>
          </w:tcPr>
          <w:p w14:paraId="4D3BEE46"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0F30C04F"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5C4E581C"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Also, the syllabus hours for each phase and for groups of exercises within each phase shall be stated and when progress tests are to be conducted, etc.</w:t>
            </w:r>
          </w:p>
        </w:tc>
        <w:tc>
          <w:tcPr>
            <w:tcW w:w="541" w:type="dxa"/>
            <w:vMerge/>
            <w:vAlign w:val="center"/>
            <w:hideMark/>
          </w:tcPr>
          <w:p w14:paraId="449719F7"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73CBF2DE"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72311C31"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61137338"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42380914"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7AC12705"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5F02D417"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655492" w:rsidRPr="00B34527" w14:paraId="56A42C35" w14:textId="77777777" w:rsidTr="00914ADE">
        <w:trPr>
          <w:trHeight w:val="20"/>
          <w:tblHeader/>
        </w:trPr>
        <w:tc>
          <w:tcPr>
            <w:tcW w:w="710" w:type="dxa"/>
            <w:shd w:val="clear" w:color="auto" w:fill="7F7F7F" w:themeFill="text1" w:themeFillTint="80"/>
            <w:vAlign w:val="center"/>
            <w:hideMark/>
          </w:tcPr>
          <w:p w14:paraId="38351221"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31</w:t>
            </w:r>
          </w:p>
        </w:tc>
        <w:tc>
          <w:tcPr>
            <w:tcW w:w="1712" w:type="dxa"/>
            <w:shd w:val="clear" w:color="auto" w:fill="auto"/>
            <w:vAlign w:val="center"/>
            <w:hideMark/>
          </w:tcPr>
          <w:p w14:paraId="6705468A"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Course structure integration of syllabi.</w:t>
            </w:r>
          </w:p>
        </w:tc>
        <w:tc>
          <w:tcPr>
            <w:tcW w:w="6598" w:type="dxa"/>
            <w:shd w:val="clear" w:color="auto" w:fill="auto"/>
            <w:vAlign w:val="center"/>
            <w:hideMark/>
          </w:tcPr>
          <w:p w14:paraId="50701212"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manner in which theoretical knowledge, synthetic flight training and flying training will be integrated so that as the flying training exercises are carried out students will be able to apply the knowledge gained from the associated theoretical knowledge instruction and synthetic flight training.</w:t>
            </w:r>
          </w:p>
        </w:tc>
        <w:tc>
          <w:tcPr>
            <w:tcW w:w="541" w:type="dxa"/>
            <w:shd w:val="clear" w:color="auto" w:fill="auto"/>
            <w:vAlign w:val="center"/>
            <w:hideMark/>
          </w:tcPr>
          <w:p w14:paraId="767212A1"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Yes</w:t>
            </w:r>
          </w:p>
        </w:tc>
        <w:tc>
          <w:tcPr>
            <w:tcW w:w="541" w:type="dxa"/>
            <w:shd w:val="clear" w:color="auto" w:fill="auto"/>
            <w:vAlign w:val="center"/>
            <w:hideMark/>
          </w:tcPr>
          <w:p w14:paraId="11419F61"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1D8C0D81"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20EEC95C"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03AF8A72"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005ED77D"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517D7FFF"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5799A64B" w14:textId="77777777" w:rsidTr="00914ADE">
        <w:trPr>
          <w:trHeight w:val="20"/>
          <w:tblHeader/>
        </w:trPr>
        <w:tc>
          <w:tcPr>
            <w:tcW w:w="710" w:type="dxa"/>
            <w:shd w:val="clear" w:color="auto" w:fill="7F7F7F" w:themeFill="text1" w:themeFillTint="80"/>
            <w:vAlign w:val="center"/>
            <w:hideMark/>
          </w:tcPr>
          <w:p w14:paraId="7340DBEC"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32</w:t>
            </w:r>
          </w:p>
        </w:tc>
        <w:tc>
          <w:tcPr>
            <w:tcW w:w="1712" w:type="dxa"/>
            <w:shd w:val="clear" w:color="auto" w:fill="auto"/>
            <w:vAlign w:val="center"/>
            <w:hideMark/>
          </w:tcPr>
          <w:p w14:paraId="1A41D171"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Student progress.</w:t>
            </w:r>
          </w:p>
        </w:tc>
        <w:tc>
          <w:tcPr>
            <w:tcW w:w="6598" w:type="dxa"/>
            <w:shd w:val="clear" w:color="auto" w:fill="auto"/>
            <w:vAlign w:val="center"/>
            <w:hideMark/>
          </w:tcPr>
          <w:p w14:paraId="6A0C9452"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requirement for student progress and include a brief but specific statement of what a student is expected to be able to do and the standard of proficiency he must achieve before progressing from one phase of air exercise training to the next. Include minimum experience requirements in terms of hours, satisfactory exercise completion, etc. as necessary before significant exercises.</w:t>
            </w:r>
          </w:p>
        </w:tc>
        <w:tc>
          <w:tcPr>
            <w:tcW w:w="541" w:type="dxa"/>
            <w:shd w:val="clear" w:color="auto" w:fill="auto"/>
            <w:vAlign w:val="center"/>
            <w:hideMark/>
          </w:tcPr>
          <w:p w14:paraId="7FA2F76F"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29FB61E0"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2BE68E4A"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46ED8466"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20FD1CE4"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294A1685"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1A4EAEEE"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525517C5" w14:textId="77777777" w:rsidTr="00914ADE">
        <w:trPr>
          <w:trHeight w:val="20"/>
          <w:tblHeader/>
        </w:trPr>
        <w:tc>
          <w:tcPr>
            <w:tcW w:w="710" w:type="dxa"/>
            <w:shd w:val="clear" w:color="auto" w:fill="7F7F7F" w:themeFill="text1" w:themeFillTint="80"/>
            <w:vAlign w:val="center"/>
            <w:hideMark/>
          </w:tcPr>
          <w:p w14:paraId="3C8D702D"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33</w:t>
            </w:r>
          </w:p>
        </w:tc>
        <w:tc>
          <w:tcPr>
            <w:tcW w:w="1712" w:type="dxa"/>
            <w:shd w:val="clear" w:color="auto" w:fill="auto"/>
            <w:vAlign w:val="center"/>
            <w:hideMark/>
          </w:tcPr>
          <w:p w14:paraId="19153B87"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Instructional methods.</w:t>
            </w:r>
          </w:p>
        </w:tc>
        <w:tc>
          <w:tcPr>
            <w:tcW w:w="6598" w:type="dxa"/>
            <w:shd w:val="clear" w:color="auto" w:fill="auto"/>
            <w:vAlign w:val="center"/>
            <w:hideMark/>
          </w:tcPr>
          <w:p w14:paraId="5E9960F7"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ATO requirements, particularly in respect of pre- and post-flying briefing, adherence to syllabi and training specifications, authorization of solo flights.</w:t>
            </w:r>
          </w:p>
        </w:tc>
        <w:tc>
          <w:tcPr>
            <w:tcW w:w="541" w:type="dxa"/>
            <w:shd w:val="clear" w:color="auto" w:fill="auto"/>
            <w:vAlign w:val="center"/>
            <w:hideMark/>
          </w:tcPr>
          <w:p w14:paraId="3D29C30A"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062C3246"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68916086"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2C30DE41"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69CB3AD4"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49CC157"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7CB1F6C6"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2C8CA938" w14:textId="77777777" w:rsidTr="00914ADE">
        <w:trPr>
          <w:trHeight w:val="20"/>
          <w:tblHeader/>
        </w:trPr>
        <w:tc>
          <w:tcPr>
            <w:tcW w:w="710" w:type="dxa"/>
            <w:shd w:val="clear" w:color="auto" w:fill="7F7F7F" w:themeFill="text1" w:themeFillTint="80"/>
            <w:vAlign w:val="center"/>
            <w:hideMark/>
          </w:tcPr>
          <w:p w14:paraId="257DB490"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34</w:t>
            </w:r>
          </w:p>
        </w:tc>
        <w:tc>
          <w:tcPr>
            <w:tcW w:w="1712" w:type="dxa"/>
            <w:shd w:val="clear" w:color="auto" w:fill="auto"/>
            <w:vAlign w:val="center"/>
            <w:hideMark/>
          </w:tcPr>
          <w:p w14:paraId="6284C38A"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Progress tests.</w:t>
            </w:r>
          </w:p>
        </w:tc>
        <w:tc>
          <w:tcPr>
            <w:tcW w:w="6598" w:type="dxa"/>
            <w:shd w:val="clear" w:color="auto" w:fill="auto"/>
            <w:vAlign w:val="center"/>
            <w:hideMark/>
          </w:tcPr>
          <w:p w14:paraId="1A4E6D10"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instructions given to examining staff in respect of the conduct and documentation of all progress tests.</w:t>
            </w:r>
          </w:p>
        </w:tc>
        <w:tc>
          <w:tcPr>
            <w:tcW w:w="541" w:type="dxa"/>
            <w:shd w:val="clear" w:color="auto" w:fill="auto"/>
            <w:vAlign w:val="center"/>
            <w:hideMark/>
          </w:tcPr>
          <w:p w14:paraId="4DBAAFD1"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Yes</w:t>
            </w:r>
          </w:p>
        </w:tc>
        <w:tc>
          <w:tcPr>
            <w:tcW w:w="541" w:type="dxa"/>
            <w:shd w:val="clear" w:color="auto" w:fill="auto"/>
            <w:vAlign w:val="center"/>
            <w:hideMark/>
          </w:tcPr>
          <w:p w14:paraId="0DF7B6D3"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732D8495"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3444305B"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36FFE003"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1419B79"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1CF63645"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37489938" w14:textId="77777777" w:rsidTr="00914ADE">
        <w:trPr>
          <w:trHeight w:val="20"/>
          <w:tblHeader/>
        </w:trPr>
        <w:tc>
          <w:tcPr>
            <w:tcW w:w="710" w:type="dxa"/>
            <w:shd w:val="clear" w:color="auto" w:fill="7F7F7F" w:themeFill="text1" w:themeFillTint="80"/>
            <w:vAlign w:val="center"/>
            <w:hideMark/>
          </w:tcPr>
          <w:p w14:paraId="2B448D01"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35</w:t>
            </w:r>
          </w:p>
        </w:tc>
        <w:tc>
          <w:tcPr>
            <w:tcW w:w="1712" w:type="dxa"/>
            <w:shd w:val="clear" w:color="auto" w:fill="auto"/>
            <w:vAlign w:val="center"/>
            <w:hideMark/>
          </w:tcPr>
          <w:p w14:paraId="7FE23A06"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Glossary of terms.</w:t>
            </w:r>
          </w:p>
        </w:tc>
        <w:tc>
          <w:tcPr>
            <w:tcW w:w="6598" w:type="dxa"/>
            <w:shd w:val="clear" w:color="auto" w:fill="auto"/>
            <w:vAlign w:val="center"/>
            <w:hideMark/>
          </w:tcPr>
          <w:p w14:paraId="24D8F024"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Definition of significant terms as necessary.</w:t>
            </w:r>
          </w:p>
        </w:tc>
        <w:tc>
          <w:tcPr>
            <w:tcW w:w="541" w:type="dxa"/>
            <w:shd w:val="clear" w:color="auto" w:fill="auto"/>
            <w:vAlign w:val="center"/>
            <w:hideMark/>
          </w:tcPr>
          <w:p w14:paraId="31816793"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4C6F4BB7"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64B89919"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18D64A52"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6FEDF764"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7389BBC"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71BB3E0E"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349D8A29" w14:textId="77777777" w:rsidTr="00914ADE">
        <w:trPr>
          <w:trHeight w:val="20"/>
          <w:tblHeader/>
        </w:trPr>
        <w:tc>
          <w:tcPr>
            <w:tcW w:w="710" w:type="dxa"/>
            <w:vMerge w:val="restart"/>
            <w:shd w:val="clear" w:color="auto" w:fill="7F7F7F" w:themeFill="text1" w:themeFillTint="80"/>
            <w:vAlign w:val="center"/>
            <w:hideMark/>
          </w:tcPr>
          <w:p w14:paraId="772AD62D"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36</w:t>
            </w:r>
          </w:p>
        </w:tc>
        <w:tc>
          <w:tcPr>
            <w:tcW w:w="1712" w:type="dxa"/>
            <w:vMerge w:val="restart"/>
            <w:shd w:val="clear" w:color="auto" w:fill="auto"/>
            <w:vAlign w:val="center"/>
            <w:hideMark/>
          </w:tcPr>
          <w:p w14:paraId="41677E93"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Appendices.</w:t>
            </w:r>
          </w:p>
        </w:tc>
        <w:tc>
          <w:tcPr>
            <w:tcW w:w="6598" w:type="dxa"/>
            <w:shd w:val="clear" w:color="auto" w:fill="auto"/>
            <w:vAlign w:val="center"/>
            <w:hideMark/>
          </w:tcPr>
          <w:p w14:paraId="3A6F9B8E"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Progress test report forms.</w:t>
            </w:r>
          </w:p>
        </w:tc>
        <w:tc>
          <w:tcPr>
            <w:tcW w:w="541" w:type="dxa"/>
            <w:vMerge w:val="restart"/>
            <w:shd w:val="clear" w:color="auto" w:fill="auto"/>
            <w:vAlign w:val="center"/>
            <w:hideMark/>
          </w:tcPr>
          <w:p w14:paraId="66AF5B5E"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Yes</w:t>
            </w:r>
          </w:p>
        </w:tc>
        <w:tc>
          <w:tcPr>
            <w:tcW w:w="541" w:type="dxa"/>
            <w:vMerge w:val="restart"/>
            <w:shd w:val="clear" w:color="auto" w:fill="auto"/>
            <w:vAlign w:val="center"/>
            <w:hideMark/>
          </w:tcPr>
          <w:p w14:paraId="70511B9C"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29D102D"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0E828CC1"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415E8C13"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63308513"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576E1161"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7DBD98DB" w14:textId="77777777" w:rsidTr="00914ADE">
        <w:trPr>
          <w:trHeight w:val="20"/>
          <w:tblHeader/>
        </w:trPr>
        <w:tc>
          <w:tcPr>
            <w:tcW w:w="710" w:type="dxa"/>
            <w:vMerge/>
            <w:shd w:val="clear" w:color="auto" w:fill="7F7F7F" w:themeFill="text1" w:themeFillTint="80"/>
            <w:vAlign w:val="center"/>
            <w:hideMark/>
          </w:tcPr>
          <w:p w14:paraId="1ACA0B28"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541AC337"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1BFEBF9" w14:textId="77777777" w:rsidR="00952C0E" w:rsidRPr="00B34527" w:rsidRDefault="00952C0E" w:rsidP="00952C0E">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Forms used for the reporting of the performance of the student during the flight. The form used for the different PCs.</w:t>
            </w:r>
          </w:p>
        </w:tc>
        <w:tc>
          <w:tcPr>
            <w:tcW w:w="541" w:type="dxa"/>
            <w:vMerge/>
            <w:vAlign w:val="center"/>
            <w:hideMark/>
          </w:tcPr>
          <w:p w14:paraId="5ACC84E0"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731261E9"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23430E00"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5E7CCE45"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750216B6"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6C2E48AA"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46A68809"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655492" w:rsidRPr="00B34527" w14:paraId="0E242AC6" w14:textId="77777777" w:rsidTr="00914ADE">
        <w:trPr>
          <w:trHeight w:val="20"/>
          <w:tblHeader/>
        </w:trPr>
        <w:tc>
          <w:tcPr>
            <w:tcW w:w="710" w:type="dxa"/>
            <w:vMerge/>
            <w:shd w:val="clear" w:color="auto" w:fill="7F7F7F" w:themeFill="text1" w:themeFillTint="80"/>
            <w:vAlign w:val="center"/>
            <w:hideMark/>
          </w:tcPr>
          <w:p w14:paraId="6D9E16B9"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4DA9923"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3131BD24" w14:textId="77777777" w:rsidR="00952C0E" w:rsidRPr="00B34527" w:rsidRDefault="00952C0E" w:rsidP="00952C0E">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Each form must have a clear identification (reference number, version number and version date).</w:t>
            </w:r>
          </w:p>
        </w:tc>
        <w:tc>
          <w:tcPr>
            <w:tcW w:w="541" w:type="dxa"/>
            <w:vMerge/>
            <w:vAlign w:val="center"/>
            <w:hideMark/>
          </w:tcPr>
          <w:p w14:paraId="5C31D75B"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7F1FB09F"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7DC7B98C"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72261E60"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3B684615"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2A555B30"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279805D3"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655492" w:rsidRPr="00B34527" w14:paraId="2D6D0562" w14:textId="77777777" w:rsidTr="00914ADE">
        <w:trPr>
          <w:trHeight w:val="20"/>
          <w:tblHeader/>
        </w:trPr>
        <w:tc>
          <w:tcPr>
            <w:tcW w:w="710" w:type="dxa"/>
            <w:vMerge/>
            <w:shd w:val="clear" w:color="auto" w:fill="7F7F7F" w:themeFill="text1" w:themeFillTint="80"/>
            <w:vAlign w:val="center"/>
            <w:hideMark/>
          </w:tcPr>
          <w:p w14:paraId="1C89AD79"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8D0AFA1"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8EEA7EE"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xml:space="preserve">Skill test report forms. </w:t>
            </w:r>
          </w:p>
        </w:tc>
        <w:tc>
          <w:tcPr>
            <w:tcW w:w="541" w:type="dxa"/>
            <w:shd w:val="clear" w:color="auto" w:fill="auto"/>
            <w:vAlign w:val="center"/>
            <w:hideMark/>
          </w:tcPr>
          <w:p w14:paraId="66AD1346"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18C95F04"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004ED63A"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6B7D2444"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3AE5438F"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085D9ABF"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0A06440B"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3E0EE293" w14:textId="77777777" w:rsidTr="00914ADE">
        <w:trPr>
          <w:trHeight w:val="20"/>
          <w:tblHeader/>
        </w:trPr>
        <w:tc>
          <w:tcPr>
            <w:tcW w:w="710" w:type="dxa"/>
            <w:vMerge/>
            <w:shd w:val="clear" w:color="auto" w:fill="7F7F7F" w:themeFill="text1" w:themeFillTint="80"/>
            <w:vAlign w:val="center"/>
            <w:hideMark/>
          </w:tcPr>
          <w:p w14:paraId="4A743A99"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67F8C9AF"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4E5E3110"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ATO certificates of experience, competence, etc. as required.</w:t>
            </w:r>
          </w:p>
        </w:tc>
        <w:tc>
          <w:tcPr>
            <w:tcW w:w="541" w:type="dxa"/>
            <w:vMerge w:val="restart"/>
            <w:shd w:val="clear" w:color="auto" w:fill="auto"/>
            <w:vAlign w:val="center"/>
            <w:hideMark/>
          </w:tcPr>
          <w:p w14:paraId="0E8D21A3"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Yes</w:t>
            </w:r>
          </w:p>
        </w:tc>
        <w:tc>
          <w:tcPr>
            <w:tcW w:w="541" w:type="dxa"/>
            <w:vMerge w:val="restart"/>
            <w:shd w:val="clear" w:color="auto" w:fill="auto"/>
            <w:vAlign w:val="center"/>
            <w:hideMark/>
          </w:tcPr>
          <w:p w14:paraId="57501021"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35879862"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2DEDABA3"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11DE635C"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1B967D6B"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77561FCD"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51157E26" w14:textId="77777777" w:rsidTr="00914ADE">
        <w:trPr>
          <w:trHeight w:val="20"/>
          <w:tblHeader/>
        </w:trPr>
        <w:tc>
          <w:tcPr>
            <w:tcW w:w="710" w:type="dxa"/>
            <w:vMerge/>
            <w:shd w:val="clear" w:color="auto" w:fill="7F7F7F" w:themeFill="text1" w:themeFillTint="80"/>
            <w:vAlign w:val="center"/>
            <w:hideMark/>
          </w:tcPr>
          <w:p w14:paraId="5C16F8D8"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78554F55"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BD15A0D" w14:textId="77777777" w:rsidR="00952C0E" w:rsidRPr="00B34527" w:rsidRDefault="00952C0E" w:rsidP="00952C0E">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A certificate might be delivered by the ATO after certain phases of the flight training to attest officially that the candidate is proficient for a certain part of the training. This kind of document is useful for the candidate if he wants to change of ATO. Each certificate must have a clear identification (reference number, version number and version date), be signed by the head of training and have a date of issue.</w:t>
            </w:r>
          </w:p>
        </w:tc>
        <w:tc>
          <w:tcPr>
            <w:tcW w:w="541" w:type="dxa"/>
            <w:vMerge/>
            <w:vAlign w:val="center"/>
            <w:hideMark/>
          </w:tcPr>
          <w:p w14:paraId="29788D66"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10D55275"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62C90228"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5464A673"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34527586"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5A737729"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1AAF45CD"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B31745" w:rsidRPr="00B34527" w14:paraId="4A448797" w14:textId="77777777" w:rsidTr="00655492">
        <w:trPr>
          <w:trHeight w:val="20"/>
          <w:tblHeader/>
        </w:trPr>
        <w:tc>
          <w:tcPr>
            <w:tcW w:w="710" w:type="dxa"/>
            <w:shd w:val="clear" w:color="auto" w:fill="7F7F7F" w:themeFill="text1" w:themeFillTint="80"/>
            <w:noWrap/>
            <w:vAlign w:val="bottom"/>
            <w:hideMark/>
          </w:tcPr>
          <w:p w14:paraId="409545E1" w14:textId="77777777" w:rsidR="00B31745" w:rsidRPr="00B34527" w:rsidRDefault="00B31745" w:rsidP="00B31745">
            <w:pPr>
              <w:spacing w:after="0" w:line="240" w:lineRule="auto"/>
              <w:rPr>
                <w:rFonts w:ascii="TH SarabunPSK" w:eastAsia="Times New Roman" w:hAnsi="TH SarabunPSK" w:cs="TH SarabunPSK"/>
                <w:b/>
                <w:bCs/>
                <w:i/>
                <w:iCs/>
                <w:color w:val="FFFFFF" w:themeColor="background1"/>
                <w:szCs w:val="22"/>
              </w:rPr>
            </w:pPr>
          </w:p>
        </w:tc>
        <w:tc>
          <w:tcPr>
            <w:tcW w:w="14316" w:type="dxa"/>
            <w:gridSpan w:val="9"/>
            <w:shd w:val="clear" w:color="auto" w:fill="D9E2F3" w:themeFill="accent5" w:themeFillTint="33"/>
            <w:vAlign w:val="center"/>
            <w:hideMark/>
          </w:tcPr>
          <w:p w14:paraId="39A6ACEB" w14:textId="77777777" w:rsidR="00B31745" w:rsidRPr="00B31745" w:rsidRDefault="00B31745" w:rsidP="00B31745">
            <w:pPr>
              <w:spacing w:after="0" w:line="240" w:lineRule="auto"/>
              <w:rPr>
                <w:rFonts w:ascii="TH SarabunPSK" w:eastAsia="Times New Roman" w:hAnsi="TH SarabunPSK" w:cs="TH SarabunPSK"/>
                <w:b/>
                <w:bCs/>
                <w:szCs w:val="22"/>
              </w:rPr>
            </w:pPr>
            <w:r w:rsidRPr="00B31745">
              <w:rPr>
                <w:rFonts w:ascii="TH SarabunPSK" w:eastAsia="Times New Roman" w:hAnsi="TH SarabunPSK" w:cs="TH SarabunPSK"/>
                <w:b/>
                <w:bCs/>
                <w:szCs w:val="22"/>
                <w:lang w:val="en-GB"/>
              </w:rPr>
              <w:t>Part 4 – Theoretical Knowledge Instruction</w:t>
            </w:r>
            <w:r w:rsidRPr="00B31745">
              <w:rPr>
                <w:rFonts w:ascii="TH SarabunPSK" w:eastAsia="Times New Roman" w:hAnsi="TH SarabunPSK" w:cs="TH SarabunPSK"/>
                <w:szCs w:val="22"/>
                <w:lang w:val="en-GB"/>
              </w:rPr>
              <w:t> </w:t>
            </w:r>
          </w:p>
        </w:tc>
      </w:tr>
      <w:tr w:rsidR="00655492" w:rsidRPr="00B34527" w14:paraId="18410A0C" w14:textId="77777777" w:rsidTr="00914ADE">
        <w:trPr>
          <w:trHeight w:val="20"/>
          <w:tblHeader/>
        </w:trPr>
        <w:tc>
          <w:tcPr>
            <w:tcW w:w="710" w:type="dxa"/>
            <w:vMerge w:val="restart"/>
            <w:shd w:val="clear" w:color="auto" w:fill="7F7F7F" w:themeFill="text1" w:themeFillTint="80"/>
            <w:vAlign w:val="center"/>
            <w:hideMark/>
          </w:tcPr>
          <w:p w14:paraId="42128BFD"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37</w:t>
            </w:r>
          </w:p>
        </w:tc>
        <w:tc>
          <w:tcPr>
            <w:tcW w:w="1712" w:type="dxa"/>
            <w:vMerge w:val="restart"/>
            <w:shd w:val="clear" w:color="auto" w:fill="auto"/>
            <w:vAlign w:val="center"/>
            <w:hideMark/>
          </w:tcPr>
          <w:p w14:paraId="5C914479"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Structure of the theoretical knowledge course.</w:t>
            </w:r>
          </w:p>
        </w:tc>
        <w:tc>
          <w:tcPr>
            <w:tcW w:w="6598" w:type="dxa"/>
            <w:shd w:val="clear" w:color="auto" w:fill="auto"/>
            <w:vAlign w:val="center"/>
            <w:hideMark/>
          </w:tcPr>
          <w:p w14:paraId="4BFCAE72"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 statement of the structure of the course, including the general sequence of the topics to be taught in each subject, the time allocated to each topic, the breakdown per subject and an example of a course schedule.</w:t>
            </w:r>
          </w:p>
        </w:tc>
        <w:tc>
          <w:tcPr>
            <w:tcW w:w="541" w:type="dxa"/>
            <w:vMerge w:val="restart"/>
            <w:shd w:val="clear" w:color="auto" w:fill="auto"/>
            <w:vAlign w:val="center"/>
            <w:hideMark/>
          </w:tcPr>
          <w:p w14:paraId="37BD391C"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7144BE03"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53A66EF"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5C8BC3C0"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78E1905C"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006C240B"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4FAF6EF8"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2CD4BD34" w14:textId="77777777" w:rsidTr="00914ADE">
        <w:trPr>
          <w:trHeight w:val="20"/>
          <w:tblHeader/>
        </w:trPr>
        <w:tc>
          <w:tcPr>
            <w:tcW w:w="710" w:type="dxa"/>
            <w:vMerge/>
            <w:shd w:val="clear" w:color="auto" w:fill="7F7F7F" w:themeFill="text1" w:themeFillTint="80"/>
            <w:vAlign w:val="center"/>
            <w:hideMark/>
          </w:tcPr>
          <w:p w14:paraId="122B2728"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1C89F73C"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3DE7A22"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Distance Learning courses should include instructions of the material to be studied for individual elements of the course.</w:t>
            </w:r>
          </w:p>
        </w:tc>
        <w:tc>
          <w:tcPr>
            <w:tcW w:w="541" w:type="dxa"/>
            <w:vMerge/>
            <w:vAlign w:val="center"/>
            <w:hideMark/>
          </w:tcPr>
          <w:p w14:paraId="3900532D"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5C83C3AE"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45F6DE5A"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2ABCEB01"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2C9043B5"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35822F07"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5E52E2D4"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655492" w:rsidRPr="00B34527" w14:paraId="6539EE33" w14:textId="77777777" w:rsidTr="00914ADE">
        <w:trPr>
          <w:trHeight w:val="20"/>
          <w:tblHeader/>
        </w:trPr>
        <w:tc>
          <w:tcPr>
            <w:tcW w:w="710" w:type="dxa"/>
            <w:shd w:val="clear" w:color="auto" w:fill="7F7F7F" w:themeFill="text1" w:themeFillTint="80"/>
            <w:vAlign w:val="center"/>
            <w:hideMark/>
          </w:tcPr>
          <w:p w14:paraId="786B33BA"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38</w:t>
            </w:r>
          </w:p>
        </w:tc>
        <w:tc>
          <w:tcPr>
            <w:tcW w:w="1712" w:type="dxa"/>
            <w:shd w:val="clear" w:color="auto" w:fill="auto"/>
            <w:vAlign w:val="center"/>
            <w:hideMark/>
          </w:tcPr>
          <w:p w14:paraId="43AC5D7B"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Lesson plans.</w:t>
            </w:r>
          </w:p>
        </w:tc>
        <w:tc>
          <w:tcPr>
            <w:tcW w:w="6598" w:type="dxa"/>
            <w:shd w:val="clear" w:color="auto" w:fill="auto"/>
            <w:vAlign w:val="center"/>
            <w:hideMark/>
          </w:tcPr>
          <w:p w14:paraId="468B1BB6"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A description of each lesson or group of lessons including teaching materials, training aids, progress test organization and inter-connection of topics with other subjects.</w:t>
            </w:r>
          </w:p>
        </w:tc>
        <w:tc>
          <w:tcPr>
            <w:tcW w:w="541" w:type="dxa"/>
            <w:shd w:val="clear" w:color="auto" w:fill="auto"/>
            <w:vAlign w:val="center"/>
            <w:hideMark/>
          </w:tcPr>
          <w:p w14:paraId="61B301C3"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2B577E37"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5691DECB"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351CF148"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32612156"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5348B356"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2714D4F1"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325F52EA" w14:textId="77777777" w:rsidTr="00914ADE">
        <w:trPr>
          <w:trHeight w:val="20"/>
          <w:tblHeader/>
        </w:trPr>
        <w:tc>
          <w:tcPr>
            <w:tcW w:w="710" w:type="dxa"/>
            <w:vMerge w:val="restart"/>
            <w:shd w:val="clear" w:color="auto" w:fill="7F7F7F" w:themeFill="text1" w:themeFillTint="80"/>
            <w:vAlign w:val="center"/>
            <w:hideMark/>
          </w:tcPr>
          <w:p w14:paraId="7A7413C2"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39</w:t>
            </w:r>
          </w:p>
        </w:tc>
        <w:tc>
          <w:tcPr>
            <w:tcW w:w="1712" w:type="dxa"/>
            <w:vMerge w:val="restart"/>
            <w:shd w:val="clear" w:color="auto" w:fill="auto"/>
            <w:vAlign w:val="center"/>
            <w:hideMark/>
          </w:tcPr>
          <w:p w14:paraId="5226F5A2"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Teaching materials.</w:t>
            </w:r>
          </w:p>
        </w:tc>
        <w:tc>
          <w:tcPr>
            <w:tcW w:w="6598" w:type="dxa"/>
            <w:shd w:val="clear" w:color="auto" w:fill="auto"/>
            <w:vAlign w:val="center"/>
            <w:hideMark/>
          </w:tcPr>
          <w:p w14:paraId="3BAA20F1"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Specification of the training aids to be used (e.g. study materials, course manual references, exercises, self-study materials, demonstration equipment).</w:t>
            </w:r>
          </w:p>
        </w:tc>
        <w:tc>
          <w:tcPr>
            <w:tcW w:w="541" w:type="dxa"/>
            <w:vMerge w:val="restart"/>
            <w:shd w:val="clear" w:color="auto" w:fill="auto"/>
            <w:vAlign w:val="center"/>
            <w:hideMark/>
          </w:tcPr>
          <w:p w14:paraId="08BE9645"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12978AF1"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5ABA0A07"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2E1F9D83"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0DEA84CF"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78F5A0FC"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022DCEB3"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5BAE6F71" w14:textId="77777777" w:rsidTr="00914ADE">
        <w:trPr>
          <w:trHeight w:val="20"/>
          <w:tblHeader/>
        </w:trPr>
        <w:tc>
          <w:tcPr>
            <w:tcW w:w="710" w:type="dxa"/>
            <w:vMerge/>
            <w:shd w:val="clear" w:color="auto" w:fill="7F7F7F" w:themeFill="text1" w:themeFillTint="80"/>
            <w:vAlign w:val="center"/>
            <w:hideMark/>
          </w:tcPr>
          <w:p w14:paraId="0DFCA318"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30099029"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79EC3076" w14:textId="77777777" w:rsidR="00952C0E" w:rsidRPr="00B34527" w:rsidRDefault="00952C0E" w:rsidP="00952C0E">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In order to ease the approval of the training manual, the ATO should provide access to the CAAT to all training aids used.(e.g. Aircraft POH, training courses,…)</w:t>
            </w:r>
          </w:p>
        </w:tc>
        <w:tc>
          <w:tcPr>
            <w:tcW w:w="541" w:type="dxa"/>
            <w:vMerge/>
            <w:vAlign w:val="center"/>
            <w:hideMark/>
          </w:tcPr>
          <w:p w14:paraId="750C0837"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69A40ECE"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55D8D32B"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7A2A0CC2"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3A385D25"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1F5A3939"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6351FEF2"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655492" w:rsidRPr="00B34527" w14:paraId="24110EBE" w14:textId="77777777" w:rsidTr="00914ADE">
        <w:trPr>
          <w:trHeight w:val="20"/>
          <w:tblHeader/>
        </w:trPr>
        <w:tc>
          <w:tcPr>
            <w:tcW w:w="710" w:type="dxa"/>
            <w:shd w:val="clear" w:color="auto" w:fill="7F7F7F" w:themeFill="text1" w:themeFillTint="80"/>
            <w:vAlign w:val="center"/>
            <w:hideMark/>
          </w:tcPr>
          <w:p w14:paraId="4DF6209C"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40</w:t>
            </w:r>
          </w:p>
        </w:tc>
        <w:tc>
          <w:tcPr>
            <w:tcW w:w="1712" w:type="dxa"/>
            <w:shd w:val="clear" w:color="auto" w:fill="auto"/>
            <w:vAlign w:val="center"/>
            <w:hideMark/>
          </w:tcPr>
          <w:p w14:paraId="764DE359"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Student progress.</w:t>
            </w:r>
          </w:p>
        </w:tc>
        <w:tc>
          <w:tcPr>
            <w:tcW w:w="6598" w:type="dxa"/>
            <w:shd w:val="clear" w:color="auto" w:fill="auto"/>
            <w:vAlign w:val="center"/>
            <w:hideMark/>
          </w:tcPr>
          <w:p w14:paraId="2517D601"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requirement for student progress, including a brief but specific statement of the standard that must be achieved and the mechanism for achieving this, before application for theoretical knowledge examinations.</w:t>
            </w:r>
          </w:p>
        </w:tc>
        <w:tc>
          <w:tcPr>
            <w:tcW w:w="541" w:type="dxa"/>
            <w:shd w:val="clear" w:color="auto" w:fill="auto"/>
            <w:vAlign w:val="center"/>
            <w:hideMark/>
          </w:tcPr>
          <w:p w14:paraId="1E79A3D4"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3B8ED016"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70D1AE30"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37144B3E"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20976144"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6A7B3C13"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14BCA4F5"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65EF470B" w14:textId="77777777" w:rsidTr="00914ADE">
        <w:trPr>
          <w:trHeight w:val="20"/>
          <w:tblHeader/>
        </w:trPr>
        <w:tc>
          <w:tcPr>
            <w:tcW w:w="710" w:type="dxa"/>
            <w:vMerge w:val="restart"/>
            <w:shd w:val="clear" w:color="auto" w:fill="7F7F7F" w:themeFill="text1" w:themeFillTint="80"/>
            <w:vAlign w:val="center"/>
            <w:hideMark/>
          </w:tcPr>
          <w:p w14:paraId="3D6F4A4B"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41</w:t>
            </w:r>
          </w:p>
        </w:tc>
        <w:tc>
          <w:tcPr>
            <w:tcW w:w="1712" w:type="dxa"/>
            <w:vMerge w:val="restart"/>
            <w:shd w:val="clear" w:color="auto" w:fill="auto"/>
            <w:vAlign w:val="center"/>
            <w:hideMark/>
          </w:tcPr>
          <w:p w14:paraId="7181ECB8"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Progress testing.</w:t>
            </w:r>
          </w:p>
        </w:tc>
        <w:tc>
          <w:tcPr>
            <w:tcW w:w="6598" w:type="dxa"/>
            <w:shd w:val="clear" w:color="auto" w:fill="auto"/>
            <w:vAlign w:val="center"/>
            <w:hideMark/>
          </w:tcPr>
          <w:p w14:paraId="20634801"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organization of progress testing in each subject, including topics covered, evaluation methods and documentation.</w:t>
            </w:r>
          </w:p>
        </w:tc>
        <w:tc>
          <w:tcPr>
            <w:tcW w:w="541" w:type="dxa"/>
            <w:vMerge w:val="restart"/>
            <w:shd w:val="clear" w:color="auto" w:fill="auto"/>
            <w:vAlign w:val="center"/>
            <w:hideMark/>
          </w:tcPr>
          <w:p w14:paraId="1BCE1D44"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vMerge w:val="restart"/>
            <w:shd w:val="clear" w:color="auto" w:fill="auto"/>
            <w:vAlign w:val="center"/>
            <w:hideMark/>
          </w:tcPr>
          <w:p w14:paraId="4D457772"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vMerge w:val="restart"/>
            <w:shd w:val="clear" w:color="auto" w:fill="auto"/>
            <w:vAlign w:val="center"/>
            <w:hideMark/>
          </w:tcPr>
          <w:p w14:paraId="7D041DA9"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vMerge w:val="restart"/>
            <w:shd w:val="clear" w:color="auto" w:fill="auto"/>
            <w:vAlign w:val="center"/>
            <w:hideMark/>
          </w:tcPr>
          <w:p w14:paraId="21F2E704"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vMerge w:val="restart"/>
            <w:shd w:val="clear" w:color="auto" w:fill="auto"/>
            <w:vAlign w:val="center"/>
            <w:hideMark/>
          </w:tcPr>
          <w:p w14:paraId="7E95396D"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3DC8F48C"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615A72B4"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r w:rsidR="00655492" w:rsidRPr="00B34527" w14:paraId="232DBA71" w14:textId="77777777" w:rsidTr="00914ADE">
        <w:trPr>
          <w:trHeight w:val="20"/>
          <w:tblHeader/>
        </w:trPr>
        <w:tc>
          <w:tcPr>
            <w:tcW w:w="710" w:type="dxa"/>
            <w:vMerge/>
            <w:shd w:val="clear" w:color="auto" w:fill="7F7F7F" w:themeFill="text1" w:themeFillTint="80"/>
            <w:vAlign w:val="center"/>
            <w:hideMark/>
          </w:tcPr>
          <w:p w14:paraId="2785612A" w14:textId="77777777" w:rsidR="00952C0E" w:rsidRPr="00B34527" w:rsidRDefault="00952C0E" w:rsidP="00952C0E">
            <w:pPr>
              <w:spacing w:after="0" w:line="240" w:lineRule="auto"/>
              <w:rPr>
                <w:rFonts w:ascii="TH SarabunPSK" w:eastAsia="Times New Roman" w:hAnsi="TH SarabunPSK" w:cs="TH SarabunPSK"/>
                <w:b/>
                <w:bCs/>
                <w:color w:val="FFFFFF" w:themeColor="background1"/>
                <w:szCs w:val="22"/>
              </w:rPr>
            </w:pPr>
          </w:p>
        </w:tc>
        <w:tc>
          <w:tcPr>
            <w:tcW w:w="1712" w:type="dxa"/>
            <w:vMerge/>
            <w:vAlign w:val="center"/>
            <w:hideMark/>
          </w:tcPr>
          <w:p w14:paraId="42ED5EE0"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6598" w:type="dxa"/>
            <w:shd w:val="clear" w:color="auto" w:fill="auto"/>
            <w:vAlign w:val="center"/>
            <w:hideMark/>
          </w:tcPr>
          <w:p w14:paraId="275D9051" w14:textId="77777777" w:rsidR="00952C0E" w:rsidRPr="00B34527" w:rsidRDefault="00952C0E" w:rsidP="00952C0E">
            <w:pPr>
              <w:spacing w:after="0" w:line="240" w:lineRule="auto"/>
              <w:rPr>
                <w:rFonts w:ascii="TH SarabunPSK" w:eastAsia="Times New Roman" w:hAnsi="TH SarabunPSK" w:cs="TH SarabunPSK"/>
                <w:i/>
                <w:iCs/>
                <w:color w:val="847484"/>
                <w:szCs w:val="22"/>
              </w:rPr>
            </w:pPr>
            <w:r w:rsidRPr="00B34527">
              <w:rPr>
                <w:rFonts w:ascii="TH SarabunPSK" w:eastAsia="Times New Roman" w:hAnsi="TH SarabunPSK" w:cs="TH SarabunPSK"/>
                <w:i/>
                <w:iCs/>
                <w:color w:val="847484"/>
                <w:szCs w:val="22"/>
                <w:lang w:val="en-GB"/>
              </w:rPr>
              <w:t>How the candidate will be evaluated and how and where the results will be contained.</w:t>
            </w:r>
          </w:p>
        </w:tc>
        <w:tc>
          <w:tcPr>
            <w:tcW w:w="541" w:type="dxa"/>
            <w:vMerge/>
            <w:vAlign w:val="center"/>
            <w:hideMark/>
          </w:tcPr>
          <w:p w14:paraId="4B763E34"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123D355F"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541" w:type="dxa"/>
            <w:vMerge/>
            <w:vAlign w:val="center"/>
            <w:hideMark/>
          </w:tcPr>
          <w:p w14:paraId="5135473E"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276" w:type="dxa"/>
            <w:vMerge/>
            <w:vAlign w:val="center"/>
            <w:hideMark/>
          </w:tcPr>
          <w:p w14:paraId="03FAE52D"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297" w:type="dxa"/>
            <w:vMerge/>
            <w:vAlign w:val="center"/>
            <w:hideMark/>
          </w:tcPr>
          <w:p w14:paraId="4B36A60C"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407" w:type="dxa"/>
          </w:tcPr>
          <w:p w14:paraId="0A8CE4C4" w14:textId="77777777" w:rsidR="00952C0E" w:rsidRPr="00B34527" w:rsidRDefault="00952C0E" w:rsidP="00952C0E">
            <w:pPr>
              <w:spacing w:after="0" w:line="240" w:lineRule="auto"/>
              <w:rPr>
                <w:rFonts w:ascii="TH SarabunPSK" w:eastAsia="Times New Roman" w:hAnsi="TH SarabunPSK" w:cs="TH SarabunPSK"/>
                <w:color w:val="000000"/>
                <w:szCs w:val="22"/>
              </w:rPr>
            </w:pPr>
          </w:p>
        </w:tc>
        <w:tc>
          <w:tcPr>
            <w:tcW w:w="1403" w:type="dxa"/>
          </w:tcPr>
          <w:p w14:paraId="5A30F4D7" w14:textId="77777777" w:rsidR="00952C0E" w:rsidRPr="00B34527" w:rsidRDefault="00952C0E" w:rsidP="00952C0E">
            <w:pPr>
              <w:spacing w:after="0" w:line="240" w:lineRule="auto"/>
              <w:rPr>
                <w:rFonts w:ascii="TH SarabunPSK" w:eastAsia="Times New Roman" w:hAnsi="TH SarabunPSK" w:cs="TH SarabunPSK"/>
                <w:color w:val="000000"/>
                <w:szCs w:val="22"/>
              </w:rPr>
            </w:pPr>
          </w:p>
        </w:tc>
      </w:tr>
      <w:tr w:rsidR="00655492" w:rsidRPr="00B34527" w14:paraId="506A045D" w14:textId="77777777" w:rsidTr="00914ADE">
        <w:trPr>
          <w:trHeight w:val="20"/>
          <w:tblHeader/>
        </w:trPr>
        <w:tc>
          <w:tcPr>
            <w:tcW w:w="710" w:type="dxa"/>
            <w:shd w:val="clear" w:color="auto" w:fill="7F7F7F" w:themeFill="text1" w:themeFillTint="80"/>
            <w:vAlign w:val="center"/>
            <w:hideMark/>
          </w:tcPr>
          <w:p w14:paraId="2C564ED4" w14:textId="77777777" w:rsidR="00952C0E" w:rsidRPr="00B34527" w:rsidRDefault="00952C0E" w:rsidP="00952C0E">
            <w:pPr>
              <w:spacing w:after="0" w:line="240" w:lineRule="auto"/>
              <w:jc w:val="center"/>
              <w:rPr>
                <w:rFonts w:ascii="TH SarabunPSK" w:eastAsia="Times New Roman" w:hAnsi="TH SarabunPSK" w:cs="TH SarabunPSK"/>
                <w:b/>
                <w:bCs/>
                <w:color w:val="FFFFFF" w:themeColor="background1"/>
                <w:szCs w:val="22"/>
              </w:rPr>
            </w:pPr>
            <w:r w:rsidRPr="00B34527">
              <w:rPr>
                <w:rFonts w:ascii="TH SarabunPSK" w:eastAsia="Times New Roman" w:hAnsi="TH SarabunPSK" w:cs="TH SarabunPSK"/>
                <w:b/>
                <w:bCs/>
                <w:color w:val="FFFFFF" w:themeColor="background1"/>
                <w:szCs w:val="22"/>
                <w:lang w:val="en-GB"/>
              </w:rPr>
              <w:t>42</w:t>
            </w:r>
          </w:p>
        </w:tc>
        <w:tc>
          <w:tcPr>
            <w:tcW w:w="1712" w:type="dxa"/>
            <w:shd w:val="clear" w:color="auto" w:fill="auto"/>
            <w:vAlign w:val="center"/>
            <w:hideMark/>
          </w:tcPr>
          <w:p w14:paraId="061AE353"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Review procedure.</w:t>
            </w:r>
          </w:p>
        </w:tc>
        <w:tc>
          <w:tcPr>
            <w:tcW w:w="6598" w:type="dxa"/>
            <w:shd w:val="clear" w:color="auto" w:fill="auto"/>
            <w:vAlign w:val="center"/>
            <w:hideMark/>
          </w:tcPr>
          <w:p w14:paraId="508FA57E"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The procedure to be followed if the standard required at any stage of the course is not achieved, including an agreed action plan with remedial training if required.</w:t>
            </w:r>
          </w:p>
        </w:tc>
        <w:tc>
          <w:tcPr>
            <w:tcW w:w="541" w:type="dxa"/>
            <w:shd w:val="clear" w:color="auto" w:fill="auto"/>
            <w:vAlign w:val="center"/>
            <w:hideMark/>
          </w:tcPr>
          <w:p w14:paraId="31CCB169"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541" w:type="dxa"/>
            <w:shd w:val="clear" w:color="auto" w:fill="auto"/>
            <w:vAlign w:val="center"/>
            <w:hideMark/>
          </w:tcPr>
          <w:p w14:paraId="14BECC6F" w14:textId="77777777" w:rsidR="00952C0E" w:rsidRPr="00B34527" w:rsidRDefault="00952C0E" w:rsidP="00952C0E">
            <w:pPr>
              <w:spacing w:after="0" w:line="240" w:lineRule="auto"/>
              <w:jc w:val="center"/>
              <w:rPr>
                <w:rFonts w:ascii="TH SarabunPSK" w:eastAsia="Times New Roman" w:hAnsi="TH SarabunPSK" w:cs="TH SarabunPSK"/>
                <w:color w:val="000000"/>
                <w:szCs w:val="22"/>
                <w:highlight w:val="lightGray"/>
                <w:lang w:val="en-GB"/>
              </w:rPr>
            </w:pPr>
          </w:p>
        </w:tc>
        <w:tc>
          <w:tcPr>
            <w:tcW w:w="541" w:type="dxa"/>
            <w:shd w:val="clear" w:color="auto" w:fill="auto"/>
            <w:vAlign w:val="center"/>
            <w:hideMark/>
          </w:tcPr>
          <w:p w14:paraId="76B57625" w14:textId="77777777" w:rsidR="00952C0E" w:rsidRPr="00B34527" w:rsidRDefault="00952C0E" w:rsidP="00952C0E">
            <w:pPr>
              <w:spacing w:after="0" w:line="240" w:lineRule="auto"/>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276" w:type="dxa"/>
            <w:shd w:val="clear" w:color="auto" w:fill="auto"/>
            <w:vAlign w:val="center"/>
            <w:hideMark/>
          </w:tcPr>
          <w:p w14:paraId="2A824FA5"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297" w:type="dxa"/>
            <w:shd w:val="clear" w:color="auto" w:fill="auto"/>
            <w:vAlign w:val="center"/>
            <w:hideMark/>
          </w:tcPr>
          <w:p w14:paraId="64363D7D" w14:textId="77777777" w:rsidR="00952C0E" w:rsidRPr="00B34527" w:rsidRDefault="00952C0E" w:rsidP="00952C0E">
            <w:pPr>
              <w:spacing w:after="0" w:line="240" w:lineRule="auto"/>
              <w:jc w:val="center"/>
              <w:rPr>
                <w:rFonts w:ascii="TH SarabunPSK" w:eastAsia="Times New Roman" w:hAnsi="TH SarabunPSK" w:cs="TH SarabunPSK"/>
                <w:color w:val="000000"/>
                <w:szCs w:val="22"/>
              </w:rPr>
            </w:pPr>
            <w:r w:rsidRPr="00B34527">
              <w:rPr>
                <w:rFonts w:ascii="TH SarabunPSK" w:eastAsia="Times New Roman" w:hAnsi="TH SarabunPSK" w:cs="TH SarabunPSK"/>
                <w:color w:val="000000"/>
                <w:szCs w:val="22"/>
                <w:lang w:val="en-GB"/>
              </w:rPr>
              <w:t> </w:t>
            </w:r>
          </w:p>
        </w:tc>
        <w:tc>
          <w:tcPr>
            <w:tcW w:w="407" w:type="dxa"/>
          </w:tcPr>
          <w:p w14:paraId="0FE1C85E"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c>
          <w:tcPr>
            <w:tcW w:w="1403" w:type="dxa"/>
          </w:tcPr>
          <w:p w14:paraId="63D07D76" w14:textId="77777777" w:rsidR="00952C0E" w:rsidRPr="00B34527" w:rsidRDefault="00952C0E" w:rsidP="00952C0E">
            <w:pPr>
              <w:spacing w:after="0" w:line="240" w:lineRule="auto"/>
              <w:jc w:val="center"/>
              <w:rPr>
                <w:rFonts w:ascii="TH SarabunPSK" w:eastAsia="Times New Roman" w:hAnsi="TH SarabunPSK" w:cs="TH SarabunPSK"/>
                <w:color w:val="000000"/>
                <w:szCs w:val="22"/>
                <w:lang w:val="en-GB"/>
              </w:rPr>
            </w:pPr>
          </w:p>
        </w:tc>
      </w:tr>
    </w:tbl>
    <w:p w14:paraId="0E363E3A" w14:textId="77777777" w:rsidR="004A1A88" w:rsidRDefault="004A1A88">
      <w:pPr>
        <w:rPr>
          <w:rFonts w:ascii="TH SarabunPSK" w:hAnsi="TH SarabunPSK" w:cs="TH SarabunPSK"/>
          <w:szCs w:val="22"/>
        </w:rPr>
      </w:pPr>
    </w:p>
    <w:p w14:paraId="51FDF3C3" w14:textId="77777777" w:rsidR="007A75FC" w:rsidRDefault="007A75FC">
      <w:pPr>
        <w:rPr>
          <w:rFonts w:ascii="TH SarabunPSK" w:hAnsi="TH SarabunPSK" w:cs="TH SarabunPSK"/>
          <w:szCs w:val="22"/>
        </w:rPr>
      </w:pPr>
      <w:r>
        <w:rPr>
          <w:rFonts w:ascii="TH SarabunPSK" w:hAnsi="TH SarabunPSK" w:cs="TH SarabunPSK"/>
          <w:szCs w:val="22"/>
        </w:rPr>
        <w:t>Reference</w:t>
      </w:r>
      <w:r w:rsidR="00FE3476">
        <w:rPr>
          <w:rFonts w:ascii="TH SarabunPSK" w:hAnsi="TH SarabunPSK" w:cs="TH SarabunPSK"/>
          <w:szCs w:val="22"/>
        </w:rPr>
        <w:t>/Regulatory Requirements</w:t>
      </w:r>
      <w:r>
        <w:rPr>
          <w:rFonts w:ascii="TH SarabunPSK" w:hAnsi="TH SarabunPSK" w:cs="TH SarabunPSK"/>
          <w:szCs w:val="22"/>
        </w:rPr>
        <w:t xml:space="preserve">: </w:t>
      </w:r>
    </w:p>
    <w:p w14:paraId="167D5EA1" w14:textId="77777777" w:rsidR="007A75FC" w:rsidRDefault="007A75FC" w:rsidP="007A75FC">
      <w:pPr>
        <w:pStyle w:val="ListParagraph"/>
        <w:numPr>
          <w:ilvl w:val="0"/>
          <w:numId w:val="42"/>
        </w:numPr>
        <w:rPr>
          <w:rFonts w:ascii="TH SarabunPSK" w:hAnsi="TH SarabunPSK" w:cs="TH SarabunPSK"/>
          <w:szCs w:val="22"/>
        </w:rPr>
      </w:pPr>
      <w:r>
        <w:rPr>
          <w:rFonts w:ascii="TH SarabunPSK" w:hAnsi="TH SarabunPSK" w:cs="TH SarabunPSK"/>
          <w:szCs w:val="22"/>
        </w:rPr>
        <w:t xml:space="preserve">TCAR PEL PART ORA </w:t>
      </w:r>
      <w:r w:rsidRPr="007A75FC">
        <w:rPr>
          <w:rFonts w:ascii="TH SarabunPSK" w:hAnsi="TH SarabunPSK" w:cs="TH SarabunPSK"/>
          <w:szCs w:val="22"/>
        </w:rPr>
        <w:t>ORA.ATO.130 Training manual and operations manual</w:t>
      </w:r>
    </w:p>
    <w:p w14:paraId="62A3F158" w14:textId="77777777" w:rsidR="007A75FC" w:rsidRDefault="007A75FC" w:rsidP="007A75FC">
      <w:pPr>
        <w:pStyle w:val="ListParagraph"/>
        <w:numPr>
          <w:ilvl w:val="0"/>
          <w:numId w:val="42"/>
        </w:numPr>
        <w:rPr>
          <w:rFonts w:ascii="TH SarabunPSK" w:hAnsi="TH SarabunPSK" w:cs="TH SarabunPSK"/>
          <w:szCs w:val="22"/>
        </w:rPr>
      </w:pPr>
      <w:r>
        <w:rPr>
          <w:rFonts w:ascii="TH SarabunPSK" w:hAnsi="TH SarabunPSK" w:cs="TH SarabunPSK"/>
          <w:szCs w:val="22"/>
        </w:rPr>
        <w:t xml:space="preserve">TCAR PEL PART ORA </w:t>
      </w:r>
      <w:r w:rsidRPr="007A75FC">
        <w:rPr>
          <w:rFonts w:ascii="TH SarabunPSK" w:hAnsi="TH SarabunPSK" w:cs="TH SarabunPSK"/>
          <w:szCs w:val="22"/>
        </w:rPr>
        <w:t>ORA.ATO.230 Training manual and operations manual</w:t>
      </w:r>
    </w:p>
    <w:p w14:paraId="466EB946" w14:textId="77777777" w:rsidR="004A1A88" w:rsidRPr="007A75FC" w:rsidRDefault="007A75FC" w:rsidP="007A75FC">
      <w:pPr>
        <w:pStyle w:val="ListParagraph"/>
        <w:numPr>
          <w:ilvl w:val="0"/>
          <w:numId w:val="42"/>
        </w:numPr>
        <w:rPr>
          <w:rFonts w:ascii="TH SarabunPSK" w:hAnsi="TH SarabunPSK" w:cs="TH SarabunPSK"/>
          <w:szCs w:val="22"/>
        </w:rPr>
      </w:pPr>
      <w:r>
        <w:rPr>
          <w:rFonts w:ascii="TH SarabunPSK" w:hAnsi="TH SarabunPSK" w:cs="TH SarabunPSK"/>
          <w:szCs w:val="22"/>
        </w:rPr>
        <w:t xml:space="preserve">TCAR PEL PART ORA </w:t>
      </w:r>
      <w:r w:rsidRPr="007A75FC">
        <w:rPr>
          <w:rFonts w:ascii="TH SarabunPSK" w:hAnsi="TH SarabunPSK" w:cs="TH SarabunPSK"/>
          <w:szCs w:val="22"/>
        </w:rPr>
        <w:t>AMC1 ORA.ATO.230(a) Training manual and operations manual</w:t>
      </w:r>
    </w:p>
    <w:p w14:paraId="20C69962" w14:textId="77777777" w:rsidR="00E93924" w:rsidRPr="00B34527" w:rsidRDefault="00E93924" w:rsidP="00121898">
      <w:pPr>
        <w:rPr>
          <w:rFonts w:ascii="TH SarabunPSK" w:hAnsi="TH SarabunPSK" w:cs="TH SarabunPSK"/>
          <w:szCs w:val="22"/>
        </w:rPr>
      </w:pPr>
    </w:p>
    <w:sectPr w:rsidR="00E93924" w:rsidRPr="00B34527" w:rsidSect="00EF1680">
      <w:headerReference w:type="even" r:id="rId8"/>
      <w:headerReference w:type="default" r:id="rId9"/>
      <w:footerReference w:type="even" r:id="rId10"/>
      <w:footerReference w:type="default" r:id="rId11"/>
      <w:headerReference w:type="first" r:id="rId12"/>
      <w:footerReference w:type="first" r:id="rId13"/>
      <w:pgSz w:w="16838" w:h="11906" w:orient="landscape"/>
      <w:pgMar w:top="1145" w:right="1389" w:bottom="1134" w:left="992"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B8D66" w14:textId="77777777" w:rsidR="007F0994" w:rsidRDefault="007F0994" w:rsidP="00121898">
      <w:pPr>
        <w:spacing w:after="0" w:line="240" w:lineRule="auto"/>
      </w:pPr>
      <w:r>
        <w:separator/>
      </w:r>
    </w:p>
  </w:endnote>
  <w:endnote w:type="continuationSeparator" w:id="0">
    <w:p w14:paraId="4094067C" w14:textId="77777777" w:rsidR="007F0994" w:rsidRDefault="007F0994" w:rsidP="00121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arabun">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9351" w14:textId="77777777" w:rsidR="00852DF9" w:rsidRDefault="00852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A9B19" w14:textId="56BEA93E" w:rsidR="001B2C63" w:rsidRDefault="001B2C63" w:rsidP="001B2C63">
    <w:pPr>
      <w:pBdr>
        <w:top w:val="single" w:sz="4" w:space="1" w:color="000000"/>
        <w:left w:val="nil"/>
        <w:bottom w:val="nil"/>
        <w:right w:val="nil"/>
        <w:between w:val="nil"/>
      </w:pBdr>
      <w:spacing w:after="0" w:line="240" w:lineRule="auto"/>
      <w:ind w:right="-82"/>
      <w:rPr>
        <w:rFonts w:ascii="TH SarabunPSK" w:eastAsia="Sarabun" w:hAnsi="TH SarabunPSK" w:cs="TH SarabunPSK"/>
        <w:color w:val="000000"/>
        <w:sz w:val="24"/>
        <w:szCs w:val="24"/>
      </w:rPr>
    </w:pPr>
    <w:r w:rsidRPr="00FE7522">
      <w:rPr>
        <w:rFonts w:ascii="TH SarabunPSK" w:eastAsia="Sarabun" w:hAnsi="TH SarabunPSK" w:cs="TH SarabunPSK"/>
        <w:color w:val="000000"/>
        <w:sz w:val="24"/>
        <w:szCs w:val="24"/>
      </w:rPr>
      <w:t>PEL</w:t>
    </w:r>
    <w:r w:rsidRPr="00FE7522">
      <w:rPr>
        <w:rFonts w:ascii="TH SarabunPSK" w:eastAsia="Sarabun" w:hAnsi="TH SarabunPSK" w:cs="TH SarabunPSK"/>
        <w:color w:val="000000"/>
        <w:sz w:val="24"/>
        <w:szCs w:val="24"/>
        <w:cs/>
      </w:rPr>
      <w:t>-</w:t>
    </w:r>
    <w:r w:rsidRPr="00FE7522">
      <w:rPr>
        <w:rFonts w:ascii="TH SarabunPSK" w:eastAsia="Sarabun" w:hAnsi="TH SarabunPSK" w:cs="TH SarabunPSK"/>
        <w:color w:val="000000"/>
        <w:sz w:val="24"/>
        <w:szCs w:val="24"/>
      </w:rPr>
      <w:t>TO</w:t>
    </w:r>
    <w:r w:rsidRPr="00FE7522">
      <w:rPr>
        <w:rFonts w:ascii="TH SarabunPSK" w:eastAsia="Sarabun" w:hAnsi="TH SarabunPSK" w:cs="TH SarabunPSK"/>
        <w:color w:val="000000"/>
        <w:sz w:val="24"/>
        <w:szCs w:val="24"/>
        <w:cs/>
      </w:rPr>
      <w:t>-</w:t>
    </w:r>
    <w:r w:rsidRPr="00FE7522">
      <w:rPr>
        <w:rFonts w:ascii="TH SarabunPSK" w:eastAsia="Sarabun" w:hAnsi="TH SarabunPSK" w:cs="TH SarabunPSK"/>
        <w:color w:val="000000"/>
        <w:sz w:val="24"/>
        <w:szCs w:val="24"/>
      </w:rPr>
      <w:t>CK</w:t>
    </w:r>
    <w:r w:rsidRPr="00FE7522">
      <w:rPr>
        <w:rFonts w:ascii="TH SarabunPSK" w:eastAsia="Sarabun" w:hAnsi="TH SarabunPSK" w:cs="TH SarabunPSK"/>
        <w:color w:val="000000"/>
        <w:sz w:val="24"/>
        <w:szCs w:val="24"/>
        <w:cs/>
      </w:rPr>
      <w:t>-</w:t>
    </w:r>
    <w:r>
      <w:rPr>
        <w:rFonts w:ascii="TH SarabunPSK" w:eastAsia="Sarabun" w:hAnsi="TH SarabunPSK" w:cs="TH SarabunPSK"/>
        <w:color w:val="000000"/>
        <w:sz w:val="24"/>
        <w:szCs w:val="24"/>
      </w:rPr>
      <w:t>069</w:t>
    </w:r>
    <w:r w:rsidRPr="00FE7522">
      <w:rPr>
        <w:rFonts w:ascii="TH SarabunPSK" w:eastAsia="Sarabun" w:hAnsi="TH SarabunPSK" w:cs="TH SarabunPSK"/>
        <w:color w:val="000000"/>
        <w:sz w:val="24"/>
        <w:szCs w:val="24"/>
      </w:rPr>
      <w:t xml:space="preserve"> Rev</w:t>
    </w:r>
    <w:r w:rsidRPr="00FE7522">
      <w:rPr>
        <w:rFonts w:ascii="TH SarabunPSK" w:eastAsia="Sarabun" w:hAnsi="TH SarabunPSK" w:cs="TH SarabunPSK"/>
        <w:color w:val="000000"/>
        <w:sz w:val="24"/>
        <w:szCs w:val="24"/>
        <w:cs/>
      </w:rPr>
      <w:t>.</w:t>
    </w:r>
    <w:r>
      <w:rPr>
        <w:rFonts w:ascii="TH SarabunPSK" w:eastAsia="Sarabun" w:hAnsi="TH SarabunPSK" w:cs="TH SarabunPSK"/>
        <w:color w:val="000000"/>
        <w:sz w:val="24"/>
        <w:szCs w:val="24"/>
      </w:rPr>
      <w:t>0</w:t>
    </w:r>
    <w:r w:rsidR="00914ADE">
      <w:rPr>
        <w:rFonts w:ascii="TH SarabunPSK" w:eastAsia="Sarabun" w:hAnsi="TH SarabunPSK" w:cs="TH SarabunPSK"/>
        <w:color w:val="000000"/>
        <w:sz w:val="24"/>
        <w:szCs w:val="24"/>
      </w:rPr>
      <w:t>1</w:t>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Pr>
        <w:rFonts w:ascii="TH SarabunPSK" w:eastAsia="Sarabun" w:hAnsi="TH SarabunPSK" w:cs="TH SarabunPSK"/>
        <w:color w:val="000000"/>
        <w:sz w:val="24"/>
        <w:szCs w:val="24"/>
      </w:rPr>
      <w:tab/>
    </w:r>
    <w:r w:rsidRPr="00FE7522">
      <w:rPr>
        <w:rFonts w:ascii="TH SarabunPSK" w:eastAsia="Sarabun" w:hAnsi="TH SarabunPSK" w:cs="TH SarabunPSK"/>
        <w:color w:val="000000"/>
        <w:sz w:val="24"/>
        <w:szCs w:val="24"/>
      </w:rPr>
      <w:t xml:space="preserve">Page </w:t>
    </w:r>
    <w:r w:rsidRPr="00FE7522">
      <w:rPr>
        <w:rFonts w:ascii="TH SarabunPSK" w:eastAsia="Sarabun" w:hAnsi="TH SarabunPSK" w:cs="TH SarabunPSK"/>
        <w:b/>
        <w:color w:val="000000"/>
        <w:sz w:val="24"/>
        <w:szCs w:val="24"/>
      </w:rPr>
      <w:fldChar w:fldCharType="begin"/>
    </w:r>
    <w:r w:rsidRPr="00FE7522">
      <w:rPr>
        <w:rFonts w:ascii="TH SarabunPSK" w:eastAsia="Sarabun" w:hAnsi="TH SarabunPSK" w:cs="TH SarabunPSK"/>
        <w:b/>
        <w:color w:val="000000"/>
        <w:sz w:val="24"/>
        <w:szCs w:val="24"/>
      </w:rPr>
      <w:instrText>PAGE</w:instrText>
    </w:r>
    <w:r w:rsidRPr="00FE7522">
      <w:rPr>
        <w:rFonts w:ascii="TH SarabunPSK" w:eastAsia="Sarabun" w:hAnsi="TH SarabunPSK" w:cs="TH SarabunPSK"/>
        <w:b/>
        <w:color w:val="000000"/>
        <w:sz w:val="24"/>
        <w:szCs w:val="24"/>
      </w:rPr>
      <w:fldChar w:fldCharType="separate"/>
    </w:r>
    <w:r>
      <w:rPr>
        <w:rFonts w:ascii="TH SarabunPSK" w:eastAsia="Sarabun" w:hAnsi="TH SarabunPSK" w:cs="TH SarabunPSK"/>
        <w:b/>
        <w:color w:val="000000"/>
        <w:sz w:val="24"/>
        <w:szCs w:val="24"/>
      </w:rPr>
      <w:t>1</w:t>
    </w:r>
    <w:r w:rsidRPr="00FE7522">
      <w:rPr>
        <w:rFonts w:ascii="TH SarabunPSK" w:eastAsia="Sarabun" w:hAnsi="TH SarabunPSK" w:cs="TH SarabunPSK"/>
        <w:b/>
        <w:color w:val="000000"/>
        <w:sz w:val="24"/>
        <w:szCs w:val="24"/>
      </w:rPr>
      <w:fldChar w:fldCharType="end"/>
    </w:r>
    <w:r w:rsidRPr="00FE7522">
      <w:rPr>
        <w:rFonts w:ascii="TH SarabunPSK" w:eastAsia="Sarabun" w:hAnsi="TH SarabunPSK" w:cs="TH SarabunPSK"/>
        <w:color w:val="000000"/>
        <w:sz w:val="24"/>
        <w:szCs w:val="24"/>
      </w:rPr>
      <w:t xml:space="preserve"> of </w:t>
    </w:r>
    <w:r w:rsidRPr="00FE7522">
      <w:rPr>
        <w:rFonts w:ascii="TH SarabunPSK" w:eastAsia="Sarabun" w:hAnsi="TH SarabunPSK" w:cs="TH SarabunPSK"/>
        <w:b/>
        <w:color w:val="000000"/>
        <w:sz w:val="24"/>
        <w:szCs w:val="24"/>
      </w:rPr>
      <w:fldChar w:fldCharType="begin"/>
    </w:r>
    <w:r w:rsidRPr="00FE7522">
      <w:rPr>
        <w:rFonts w:ascii="TH SarabunPSK" w:eastAsia="Sarabun" w:hAnsi="TH SarabunPSK" w:cs="TH SarabunPSK"/>
        <w:b/>
        <w:color w:val="000000"/>
        <w:sz w:val="24"/>
        <w:szCs w:val="24"/>
      </w:rPr>
      <w:instrText>NUMPAGES</w:instrText>
    </w:r>
    <w:r w:rsidRPr="00FE7522">
      <w:rPr>
        <w:rFonts w:ascii="TH SarabunPSK" w:eastAsia="Sarabun" w:hAnsi="TH SarabunPSK" w:cs="TH SarabunPSK"/>
        <w:b/>
        <w:color w:val="000000"/>
        <w:sz w:val="24"/>
        <w:szCs w:val="24"/>
      </w:rPr>
      <w:fldChar w:fldCharType="separate"/>
    </w:r>
    <w:r>
      <w:rPr>
        <w:rFonts w:ascii="TH SarabunPSK" w:eastAsia="Sarabun" w:hAnsi="TH SarabunPSK" w:cs="TH SarabunPSK"/>
        <w:b/>
        <w:color w:val="000000"/>
        <w:sz w:val="24"/>
        <w:szCs w:val="24"/>
      </w:rPr>
      <w:t>17</w:t>
    </w:r>
    <w:r w:rsidRPr="00FE7522">
      <w:rPr>
        <w:rFonts w:ascii="TH SarabunPSK" w:eastAsia="Sarabun" w:hAnsi="TH SarabunPSK" w:cs="TH SarabunPSK"/>
        <w:b/>
        <w:color w:val="000000"/>
        <w:sz w:val="24"/>
        <w:szCs w:val="24"/>
      </w:rPr>
      <w:fldChar w:fldCharType="end"/>
    </w:r>
  </w:p>
  <w:p w14:paraId="4DECFB41" w14:textId="160C7232" w:rsidR="001B2C63" w:rsidRPr="00F85AFA" w:rsidRDefault="001B2C63" w:rsidP="001B2C63">
    <w:pPr>
      <w:pBdr>
        <w:top w:val="single" w:sz="4" w:space="1" w:color="000000"/>
        <w:left w:val="nil"/>
        <w:bottom w:val="nil"/>
        <w:right w:val="nil"/>
        <w:between w:val="nil"/>
      </w:pBdr>
      <w:spacing w:after="0" w:line="240" w:lineRule="auto"/>
      <w:ind w:right="-82"/>
      <w:rPr>
        <w:rFonts w:ascii="TH SarabunPSK" w:eastAsia="Sarabun" w:hAnsi="TH SarabunPSK" w:cs="TH SarabunPSK"/>
        <w:color w:val="000000"/>
        <w:sz w:val="24"/>
        <w:szCs w:val="24"/>
      </w:rPr>
    </w:pPr>
    <w:r w:rsidRPr="00FE7522">
      <w:rPr>
        <w:rFonts w:ascii="TH SarabunPSK" w:eastAsia="Sarabun" w:hAnsi="TH SarabunPSK" w:cs="TH SarabunPSK"/>
        <w:color w:val="000000"/>
        <w:sz w:val="24"/>
        <w:szCs w:val="24"/>
      </w:rPr>
      <w:t>Effective Date</w:t>
    </w:r>
    <w:r w:rsidRPr="00FE7522">
      <w:rPr>
        <w:rFonts w:ascii="TH SarabunPSK" w:eastAsia="Sarabun" w:hAnsi="TH SarabunPSK" w:cs="TH SarabunPSK"/>
        <w:color w:val="000000"/>
        <w:sz w:val="24"/>
        <w:szCs w:val="24"/>
        <w:cs/>
      </w:rPr>
      <w:t xml:space="preserve">: </w:t>
    </w:r>
    <w:r w:rsidR="00852DF9">
      <w:rPr>
        <w:rFonts w:ascii="TH SarabunPSK" w:eastAsia="Sarabun" w:hAnsi="TH SarabunPSK" w:cs="TH SarabunPSK"/>
        <w:color w:val="000000"/>
        <w:sz w:val="24"/>
        <w:szCs w:val="24"/>
      </w:rPr>
      <w:t>7-Mar-2025</w:t>
    </w:r>
  </w:p>
  <w:p w14:paraId="176FB90B" w14:textId="77777777" w:rsidR="00627B2D" w:rsidRPr="001B2C63" w:rsidRDefault="00627B2D" w:rsidP="001B2C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F9F5" w14:textId="77777777" w:rsidR="00852DF9" w:rsidRDefault="00852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8011" w14:textId="77777777" w:rsidR="007F0994" w:rsidRDefault="007F0994" w:rsidP="00121898">
      <w:pPr>
        <w:spacing w:after="0" w:line="240" w:lineRule="auto"/>
      </w:pPr>
      <w:r>
        <w:separator/>
      </w:r>
    </w:p>
  </w:footnote>
  <w:footnote w:type="continuationSeparator" w:id="0">
    <w:p w14:paraId="076FFE30" w14:textId="77777777" w:rsidR="007F0994" w:rsidRDefault="007F0994" w:rsidP="001218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48AF0" w14:textId="77777777" w:rsidR="00852DF9" w:rsidRDefault="00852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FF22" w14:textId="77777777" w:rsidR="00627B2D" w:rsidRDefault="00627B2D" w:rsidP="00EF1680">
    <w:pPr>
      <w:pStyle w:val="Header"/>
      <w:tabs>
        <w:tab w:val="clear" w:pos="4513"/>
        <w:tab w:val="clear" w:pos="9026"/>
        <w:tab w:val="left" w:pos="9923"/>
      </w:tabs>
      <w:ind w:right="-427"/>
    </w:pPr>
    <w:r>
      <w:rPr>
        <w:noProof/>
      </w:rPr>
      <mc:AlternateContent>
        <mc:Choice Requires="wps">
          <w:drawing>
            <wp:anchor distT="45720" distB="45720" distL="114300" distR="114300" simplePos="0" relativeHeight="251660288" behindDoc="0" locked="0" layoutInCell="1" allowOverlap="1" wp14:anchorId="51A6A792" wp14:editId="0177686E">
              <wp:simplePos x="0" y="0"/>
              <wp:positionH relativeFrom="column">
                <wp:posOffset>5738744</wp:posOffset>
              </wp:positionH>
              <wp:positionV relativeFrom="paragraph">
                <wp:posOffset>33655</wp:posOffset>
              </wp:positionV>
              <wp:extent cx="2360930" cy="254000"/>
              <wp:effectExtent l="0" t="0" r="444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000"/>
                      </a:xfrm>
                      <a:prstGeom prst="rect">
                        <a:avLst/>
                      </a:prstGeom>
                      <a:solidFill>
                        <a:srgbClr val="FFFFFF"/>
                      </a:solidFill>
                      <a:ln w="9525">
                        <a:noFill/>
                        <a:miter lim="800000"/>
                        <a:headEnd/>
                        <a:tailEnd/>
                      </a:ln>
                    </wps:spPr>
                    <wps:txbx>
                      <w:txbxContent>
                        <w:p w14:paraId="19AFB35B" w14:textId="77777777" w:rsidR="00627B2D" w:rsidRDefault="00627B2D" w:rsidP="001957A1">
                          <w:pPr>
                            <w:jc w:val="right"/>
                          </w:pPr>
                          <w:r w:rsidRPr="00121898">
                            <w:t xml:space="preserve">CHECKLIST FOR </w:t>
                          </w:r>
                          <w:r w:rsidR="00AA6E17">
                            <w:t>TRAINING MANUAL</w:t>
                          </w:r>
                          <w:r>
                            <w:t xml:space="preserve"> APPROVAL</w:t>
                          </w:r>
                        </w:p>
                      </w:txbxContent>
                    </wps:txbx>
                    <wps:bodyPr rot="0" vert="horz" wrap="square" lIns="91440" tIns="45720" rIns="91440" bIns="45720" anchor="ctr" anchorCtr="0">
                      <a:noAutofit/>
                    </wps:bodyPr>
                  </wps:wsp>
                </a:graphicData>
              </a:graphic>
              <wp14:sizeRelH relativeFrom="margin">
                <wp14:pctWidth>40000</wp14:pctWidth>
              </wp14:sizeRelH>
              <wp14:sizeRelV relativeFrom="margin">
                <wp14:pctHeight>0</wp14:pctHeight>
              </wp14:sizeRelV>
            </wp:anchor>
          </w:drawing>
        </mc:Choice>
        <mc:Fallback>
          <w:pict>
            <v:shapetype w14:anchorId="51A6A792" id="_x0000_t202" coordsize="21600,21600" o:spt="202" path="m,l,21600r21600,l21600,xe">
              <v:stroke joinstyle="miter"/>
              <v:path gradientshapeok="t" o:connecttype="rect"/>
            </v:shapetype>
            <v:shape id="Text Box 2" o:spid="_x0000_s1026" type="#_x0000_t202" style="position:absolute;margin-left:451.85pt;margin-top:2.65pt;width:185.9pt;height:20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" stroked="f">
              <v:textbox>
                <w:txbxContent>
                  <w:p w14:paraId="19AFB35B" w14:textId="77777777" w:rsidR="00627B2D" w:rsidRDefault="00627B2D" w:rsidP="001957A1">
                    <w:pPr>
                      <w:jc w:val="right"/>
                    </w:pPr>
                    <w:r w:rsidRPr="00121898">
                      <w:t xml:space="preserve">CHECKLIST FOR </w:t>
                    </w:r>
                    <w:r w:rsidR="00AA6E17">
                      <w:t>TRAINING MANUAL</w:t>
                    </w:r>
                    <w:r>
                      <w:t xml:space="preserve"> APPROVAL</w:t>
                    </w:r>
                  </w:p>
                </w:txbxContent>
              </v:textbox>
              <w10:wrap type="square"/>
            </v:shape>
          </w:pict>
        </mc:Fallback>
      </mc:AlternateContent>
    </w:r>
    <w:r>
      <w:rPr>
        <w:noProof/>
      </w:rPr>
      <w:drawing>
        <wp:anchor distT="0" distB="0" distL="114300" distR="114300" simplePos="0" relativeHeight="251658240" behindDoc="0" locked="0" layoutInCell="1" allowOverlap="1" wp14:anchorId="5CEDF603" wp14:editId="3003B7D2">
          <wp:simplePos x="0" y="0"/>
          <wp:positionH relativeFrom="column">
            <wp:posOffset>-237944</wp:posOffset>
          </wp:positionH>
          <wp:positionV relativeFrom="paragraph">
            <wp:posOffset>-34744</wp:posOffset>
          </wp:positionV>
          <wp:extent cx="1097280" cy="420370"/>
          <wp:effectExtent l="0" t="0" r="762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20370"/>
                  </a:xfrm>
                  <a:prstGeom prst="rect">
                    <a:avLst/>
                  </a:prstGeom>
                  <a:noFill/>
                </pic:spPr>
              </pic:pic>
            </a:graphicData>
          </a:graphic>
          <wp14:sizeRelH relativeFrom="page">
            <wp14:pctWidth>0</wp14:pctWidth>
          </wp14:sizeRelH>
          <wp14:sizeRelV relativeFrom="page">
            <wp14:pctHeight>0</wp14:pctHeight>
          </wp14:sizeRelV>
        </wp:anchor>
      </w:drawing>
    </w:r>
  </w:p>
  <w:p w14:paraId="4E0E7CB0" w14:textId="77777777" w:rsidR="00627B2D" w:rsidRDefault="00627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64DC" w14:textId="77777777" w:rsidR="00852DF9" w:rsidRDefault="00852D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D524C76"/>
    <w:lvl w:ilvl="0">
      <w:start w:val="20"/>
      <w:numFmt w:val="bullet"/>
      <w:pStyle w:val="ListBullet"/>
      <w:lvlText w:val="-"/>
      <w:lvlJc w:val="left"/>
      <w:pPr>
        <w:ind w:left="360" w:hanging="360"/>
      </w:pPr>
      <w:rPr>
        <w:rFonts w:ascii="Calibri" w:eastAsia="Forte" w:hAnsi="Calibri" w:cs="Arial" w:hint="default"/>
      </w:rPr>
    </w:lvl>
  </w:abstractNum>
  <w:abstractNum w:abstractNumId="1" w15:restartNumberingAfterBreak="0">
    <w:nsid w:val="0B8515A7"/>
    <w:multiLevelType w:val="hybridMultilevel"/>
    <w:tmpl w:val="B9D47E72"/>
    <w:lvl w:ilvl="0" w:tplc="5E7299E0">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377CF"/>
    <w:multiLevelType w:val="hybridMultilevel"/>
    <w:tmpl w:val="B2E0DE8A"/>
    <w:lvl w:ilvl="0" w:tplc="D5084AC6">
      <w:start w:val="1"/>
      <w:numFmt w:val="lowerLetter"/>
      <w:pStyle w:val="GMa"/>
      <w:lvlText w:val="(%1)"/>
      <w:lvlJc w:val="left"/>
      <w:pPr>
        <w:ind w:left="360" w:hanging="360"/>
      </w:pPr>
      <w:rPr>
        <w:rFonts w:hint="default"/>
        <w:b w:val="0"/>
        <w:bCs w:val="0"/>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480E66"/>
    <w:multiLevelType w:val="hybridMultilevel"/>
    <w:tmpl w:val="230840EE"/>
    <w:lvl w:ilvl="0" w:tplc="5D5E7014">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E6E6C"/>
    <w:multiLevelType w:val="multilevel"/>
    <w:tmpl w:val="9304A8B4"/>
    <w:lvl w:ilvl="0">
      <w:start w:val="1"/>
      <w:numFmt w:val="lowerLetter"/>
      <w:pStyle w:val="AMCa"/>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AMCi"/>
      <w:lvlText w:val="(%2)"/>
      <w:lvlJc w:val="left"/>
      <w:pPr>
        <w:ind w:left="1701" w:hanging="567"/>
      </w:pPr>
      <w:rPr>
        <w:rFonts w:hint="default"/>
      </w:rPr>
    </w:lvl>
    <w:lvl w:ilvl="2">
      <w:start w:val="1"/>
      <w:numFmt w:val="decimal"/>
      <w:pStyle w:val="AMCa1"/>
      <w:lvlText w:val="(%3)"/>
      <w:lvlJc w:val="left"/>
      <w:pPr>
        <w:ind w:left="1701" w:hanging="567"/>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MC1"/>
      <w:lvlText w:val="%4."/>
      <w:lvlJc w:val="left"/>
      <w:pPr>
        <w:ind w:left="1134"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AMCa1i"/>
      <w:lvlText w:val="(%5)"/>
      <w:lvlJc w:val="left"/>
      <w:pPr>
        <w:ind w:left="2268" w:hanging="567"/>
      </w:pPr>
      <w:rPr>
        <w:rFonts w:hint="default"/>
        <w:sz w:val="22"/>
        <w:szCs w:val="22"/>
      </w:rPr>
    </w:lvl>
    <w:lvl w:ilvl="5">
      <w:start w:val="1"/>
      <w:numFmt w:val="lowerLetter"/>
      <w:pStyle w:val="AMCa1a"/>
      <w:lvlText w:val="(%6)"/>
      <w:lvlJc w:val="left"/>
      <w:pPr>
        <w:ind w:left="2268" w:hanging="567"/>
      </w:pPr>
      <w:rPr>
        <w:rFonts w:hint="default"/>
      </w:rPr>
    </w:lvl>
    <w:lvl w:ilvl="6">
      <w:start w:val="1"/>
      <w:numFmt w:val="decimal"/>
      <w:lvlRestart w:val="1"/>
      <w:pStyle w:val="AMC10"/>
      <w:lvlText w:val="(%7)"/>
      <w:lvlJc w:val="left"/>
      <w:pPr>
        <w:ind w:left="1134" w:hanging="567"/>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BDD51C1"/>
    <w:multiLevelType w:val="hybridMultilevel"/>
    <w:tmpl w:val="725475F4"/>
    <w:lvl w:ilvl="0" w:tplc="95AC8470">
      <w:start w:val="1"/>
      <w:numFmt w:val="lowerLetter"/>
      <w:lvlText w:val="(%1)"/>
      <w:lvlJc w:val="left"/>
      <w:pPr>
        <w:ind w:left="1440" w:hanging="360"/>
      </w:pPr>
      <w:rPr>
        <w:rFonts w:hint="default"/>
        <w:b/>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751F46"/>
    <w:multiLevelType w:val="multilevel"/>
    <w:tmpl w:val="51B85136"/>
    <w:lvl w:ilvl="0">
      <w:start w:val="1"/>
      <w:numFmt w:val="lowerLetter"/>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134" w:hanging="567"/>
      </w:pPr>
      <w:rPr>
        <w:rFonts w:hint="default"/>
      </w:rPr>
    </w:lvl>
    <w:lvl w:ilvl="2">
      <w:start w:val="1"/>
      <w:numFmt w:val="lowerRoman"/>
      <w:lvlText w:val="(%3)"/>
      <w:lvlJc w:val="left"/>
      <w:pPr>
        <w:ind w:left="567" w:hanging="567"/>
      </w:pPr>
      <w:rPr>
        <w:rFonts w:ascii="Calibri" w:eastAsia="Times New Roman" w:hAnsi="Calibri" w:cs="Arial"/>
        <w:b w:val="0"/>
        <w:i w:val="0"/>
        <w:color w:val="auto"/>
        <w:sz w:val="22"/>
      </w:rPr>
    </w:lvl>
    <w:lvl w:ilvl="3">
      <w:start w:val="1"/>
      <w:numFmt w:val="lowerRoman"/>
      <w:lvlText w:val="(%4)"/>
      <w:lvlJc w:val="left"/>
      <w:pPr>
        <w:ind w:left="170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Restart w:val="1"/>
      <w:lvlText w:val="(%5)"/>
      <w:lvlJc w:val="left"/>
      <w:pPr>
        <w:ind w:left="1277" w:hanging="567"/>
      </w:pPr>
      <w:rPr>
        <w:rFonts w:hint="default"/>
        <w:b w:val="0"/>
        <w:bCs/>
      </w:rPr>
    </w:lvl>
    <w:lvl w:ilvl="5">
      <w:start w:val="1"/>
      <w:numFmt w:val="lowerRoman"/>
      <w:lvlText w:val="(%6)"/>
      <w:lvlJc w:val="left"/>
      <w:pPr>
        <w:ind w:left="1134" w:hanging="567"/>
      </w:pPr>
      <w:rPr>
        <w:rFonts w:hint="default"/>
      </w:rPr>
    </w:lvl>
    <w:lvl w:ilvl="6">
      <w:start w:val="1"/>
      <w:numFmt w:val="upperLetter"/>
      <w:lvlRestart w:val="4"/>
      <w:lvlText w:val="(%7)"/>
      <w:lvlJc w:val="left"/>
      <w:pPr>
        <w:ind w:left="2268" w:hanging="567"/>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F442ADF"/>
    <w:multiLevelType w:val="hybridMultilevel"/>
    <w:tmpl w:val="714CF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991427"/>
    <w:multiLevelType w:val="multilevel"/>
    <w:tmpl w:val="2E4094C6"/>
    <w:lvl w:ilvl="0">
      <w:start w:val="1"/>
      <w:numFmt w:val="lowerLetter"/>
      <w:lvlText w:val="(%1)"/>
      <w:lvlJc w:val="left"/>
      <w:pPr>
        <w:ind w:left="567" w:hanging="567"/>
      </w:pPr>
      <w:rPr>
        <w:rFonts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1701" w:hanging="567"/>
      </w:pPr>
      <w:rPr>
        <w:rFonts w:hint="default"/>
      </w:rPr>
    </w:lvl>
    <w:lvl w:ilvl="2">
      <w:start w:val="1"/>
      <w:numFmt w:val="decimal"/>
      <w:lvlText w:val="(%3)"/>
      <w:lvlJc w:val="left"/>
      <w:pPr>
        <w:ind w:left="1701" w:hanging="567"/>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134"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2268" w:hanging="567"/>
      </w:pPr>
      <w:rPr>
        <w:rFonts w:hint="default"/>
        <w:sz w:val="22"/>
        <w:szCs w:val="22"/>
      </w:rPr>
    </w:lvl>
    <w:lvl w:ilvl="5">
      <w:start w:val="1"/>
      <w:numFmt w:val="lowerLetter"/>
      <w:lvlText w:val="(%6)"/>
      <w:lvlJc w:val="left"/>
      <w:pPr>
        <w:ind w:left="2268" w:hanging="567"/>
      </w:pPr>
      <w:rPr>
        <w:rFonts w:hint="default"/>
      </w:rPr>
    </w:lvl>
    <w:lvl w:ilvl="6">
      <w:start w:val="1"/>
      <w:numFmt w:val="decimal"/>
      <w:lvlText w:val="(%7)"/>
      <w:lvlJc w:val="left"/>
      <w:pPr>
        <w:ind w:left="1134" w:hanging="567"/>
      </w:pPr>
      <w:rPr>
        <w:rFonts w:ascii="TH SarabunPSK" w:hAnsi="TH SarabunPSK" w:cs="TH SarabunPSK" w:hint="cs"/>
        <w:spacing w:val="-1"/>
        <w:w w:val="100"/>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84E7660"/>
    <w:multiLevelType w:val="multilevel"/>
    <w:tmpl w:val="51B85136"/>
    <w:lvl w:ilvl="0">
      <w:start w:val="1"/>
      <w:numFmt w:val="lowerLetter"/>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134" w:hanging="567"/>
      </w:pPr>
      <w:rPr>
        <w:rFonts w:hint="default"/>
      </w:rPr>
    </w:lvl>
    <w:lvl w:ilvl="2">
      <w:start w:val="1"/>
      <w:numFmt w:val="lowerRoman"/>
      <w:lvlText w:val="(%3)"/>
      <w:lvlJc w:val="left"/>
      <w:pPr>
        <w:ind w:left="567" w:hanging="567"/>
      </w:pPr>
      <w:rPr>
        <w:rFonts w:ascii="Calibri" w:eastAsia="Times New Roman" w:hAnsi="Calibri" w:cs="Arial"/>
        <w:b w:val="0"/>
        <w:i w:val="0"/>
        <w:color w:val="auto"/>
        <w:sz w:val="22"/>
      </w:rPr>
    </w:lvl>
    <w:lvl w:ilvl="3">
      <w:start w:val="1"/>
      <w:numFmt w:val="lowerRoman"/>
      <w:lvlText w:val="(%4)"/>
      <w:lvlJc w:val="left"/>
      <w:pPr>
        <w:ind w:left="170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Restart w:val="1"/>
      <w:lvlText w:val="(%5)"/>
      <w:lvlJc w:val="left"/>
      <w:pPr>
        <w:ind w:left="1277" w:hanging="567"/>
      </w:pPr>
      <w:rPr>
        <w:rFonts w:hint="default"/>
        <w:b w:val="0"/>
        <w:bCs/>
      </w:rPr>
    </w:lvl>
    <w:lvl w:ilvl="5">
      <w:start w:val="1"/>
      <w:numFmt w:val="lowerRoman"/>
      <w:lvlText w:val="(%6)"/>
      <w:lvlJc w:val="left"/>
      <w:pPr>
        <w:ind w:left="1134" w:hanging="567"/>
      </w:pPr>
      <w:rPr>
        <w:rFonts w:hint="default"/>
      </w:rPr>
    </w:lvl>
    <w:lvl w:ilvl="6">
      <w:start w:val="1"/>
      <w:numFmt w:val="upperLetter"/>
      <w:lvlRestart w:val="4"/>
      <w:lvlText w:val="(%7)"/>
      <w:lvlJc w:val="left"/>
      <w:pPr>
        <w:ind w:left="2268" w:hanging="567"/>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C1F5A80"/>
    <w:multiLevelType w:val="hybridMultilevel"/>
    <w:tmpl w:val="662C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645A2"/>
    <w:multiLevelType w:val="multilevel"/>
    <w:tmpl w:val="FE34BE68"/>
    <w:lvl w:ilvl="0">
      <w:start w:val="1"/>
      <w:numFmt w:val="decimal"/>
      <w:lvlText w:val="%1."/>
      <w:lvlJc w:val="left"/>
      <w:pPr>
        <w:ind w:left="431" w:hanging="431"/>
      </w:pPr>
    </w:lvl>
    <w:lvl w:ilvl="1">
      <w:start w:val="1"/>
      <w:numFmt w:val="decimal"/>
      <w:pStyle w:val="Heading2"/>
      <w:lvlText w:val="%1.%2."/>
      <w:lvlJc w:val="left"/>
      <w:pPr>
        <w:ind w:left="578" w:hanging="578"/>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8E85BD8"/>
    <w:multiLevelType w:val="hybridMultilevel"/>
    <w:tmpl w:val="91445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93CD1"/>
    <w:multiLevelType w:val="hybridMultilevel"/>
    <w:tmpl w:val="DE76F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5939DC"/>
    <w:multiLevelType w:val="hybridMultilevel"/>
    <w:tmpl w:val="EA8E0C94"/>
    <w:lvl w:ilvl="0" w:tplc="DCF2CE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767EF"/>
    <w:multiLevelType w:val="multilevel"/>
    <w:tmpl w:val="51B85136"/>
    <w:lvl w:ilvl="0">
      <w:start w:val="1"/>
      <w:numFmt w:val="lowerLetter"/>
      <w:lvlText w:val="(%1)"/>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134" w:hanging="567"/>
      </w:pPr>
      <w:rPr>
        <w:rFonts w:hint="default"/>
      </w:rPr>
    </w:lvl>
    <w:lvl w:ilvl="2">
      <w:start w:val="1"/>
      <w:numFmt w:val="lowerRoman"/>
      <w:lvlText w:val="(%3)"/>
      <w:lvlJc w:val="left"/>
      <w:pPr>
        <w:ind w:left="567" w:hanging="567"/>
      </w:pPr>
      <w:rPr>
        <w:rFonts w:ascii="Calibri" w:eastAsia="Times New Roman" w:hAnsi="Calibri" w:cs="Arial"/>
        <w:b w:val="0"/>
        <w:i w:val="0"/>
        <w:color w:val="auto"/>
        <w:sz w:val="22"/>
      </w:rPr>
    </w:lvl>
    <w:lvl w:ilvl="3">
      <w:start w:val="1"/>
      <w:numFmt w:val="lowerRoman"/>
      <w:lvlText w:val="(%4)"/>
      <w:lvlJc w:val="left"/>
      <w:pPr>
        <w:ind w:left="170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lvlRestart w:val="1"/>
      <w:lvlText w:val="(%5)"/>
      <w:lvlJc w:val="left"/>
      <w:pPr>
        <w:ind w:left="1277" w:hanging="567"/>
      </w:pPr>
      <w:rPr>
        <w:rFonts w:hint="default"/>
        <w:b w:val="0"/>
        <w:bCs/>
      </w:rPr>
    </w:lvl>
    <w:lvl w:ilvl="5">
      <w:start w:val="1"/>
      <w:numFmt w:val="lowerRoman"/>
      <w:lvlText w:val="(%6)"/>
      <w:lvlJc w:val="left"/>
      <w:pPr>
        <w:ind w:left="1134" w:hanging="567"/>
      </w:pPr>
      <w:rPr>
        <w:rFonts w:hint="default"/>
      </w:rPr>
    </w:lvl>
    <w:lvl w:ilvl="6">
      <w:start w:val="1"/>
      <w:numFmt w:val="upperLetter"/>
      <w:lvlRestart w:val="4"/>
      <w:lvlText w:val="(%7)"/>
      <w:lvlJc w:val="left"/>
      <w:pPr>
        <w:ind w:left="2268" w:hanging="567"/>
      </w:pPr>
      <w:rPr>
        <w:rFonts w:hint="default"/>
        <w:b w:val="0"/>
        <w:bCs/>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A8D3AB2"/>
    <w:multiLevelType w:val="multilevel"/>
    <w:tmpl w:val="AD9A826A"/>
    <w:lvl w:ilvl="0">
      <w:start w:val="1"/>
      <w:numFmt w:val="lowerLetter"/>
      <w:pStyle w:val="Bodya"/>
      <w:lvlText w:val="(%1)"/>
      <w:lvlJc w:val="left"/>
      <w:pPr>
        <w:ind w:left="1277"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1844" w:hanging="567"/>
      </w:pPr>
      <w:rPr>
        <w:rFonts w:hint="default"/>
      </w:rPr>
    </w:lvl>
    <w:lvl w:ilvl="2">
      <w:start w:val="1"/>
      <w:numFmt w:val="lowerRoman"/>
      <w:pStyle w:val="Bodyi"/>
      <w:lvlText w:val="(%3)"/>
      <w:lvlJc w:val="left"/>
      <w:pPr>
        <w:ind w:left="1277" w:hanging="567"/>
      </w:pPr>
      <w:rPr>
        <w:rFonts w:ascii="Calibri" w:hAnsi="Calibri" w:hint="default"/>
        <w:b w:val="0"/>
        <w:i w:val="0"/>
        <w:color w:val="auto"/>
        <w:sz w:val="18"/>
      </w:rPr>
    </w:lvl>
    <w:lvl w:ilvl="3">
      <w:start w:val="1"/>
      <w:numFmt w:val="lowerRoman"/>
      <w:lvlText w:val="(%4)"/>
      <w:lvlJc w:val="left"/>
      <w:pPr>
        <w:ind w:left="1843" w:hanging="567"/>
      </w:pPr>
      <w:rPr>
        <w:rFonts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em w:val="none"/>
        <w14:ligatures w14:val="none"/>
        <w14:numForm w14:val="default"/>
        <w14:numSpacing w14:val="default"/>
        <w14:stylisticSets/>
        <w14:cntxtAlts w14:val="0"/>
      </w:rPr>
    </w:lvl>
    <w:lvl w:ilvl="4">
      <w:start w:val="1"/>
      <w:numFmt w:val="decimal"/>
      <w:lvlRestart w:val="1"/>
      <w:pStyle w:val="Bodya1"/>
      <w:lvlText w:val="(%5)"/>
      <w:lvlJc w:val="left"/>
      <w:pPr>
        <w:ind w:left="1844" w:hanging="567"/>
      </w:pPr>
      <w:rPr>
        <w:rFonts w:hint="default"/>
        <w:color w:val="auto"/>
      </w:rPr>
    </w:lvl>
    <w:lvl w:ilvl="5">
      <w:start w:val="1"/>
      <w:numFmt w:val="lowerRoman"/>
      <w:pStyle w:val="Body1i"/>
      <w:lvlText w:val="(%6)"/>
      <w:lvlJc w:val="left"/>
      <w:pPr>
        <w:ind w:left="1844" w:hanging="567"/>
      </w:pPr>
      <w:rPr>
        <w:rFonts w:hint="default"/>
      </w:rPr>
    </w:lvl>
    <w:lvl w:ilvl="6">
      <w:start w:val="1"/>
      <w:numFmt w:val="decimal"/>
      <w:lvlRestart w:val="4"/>
      <w:pStyle w:val="Bodya1IA"/>
      <w:lvlText w:val="%7."/>
      <w:lvlJc w:val="left"/>
      <w:pPr>
        <w:ind w:left="2978" w:hanging="567"/>
      </w:pPr>
      <w:rPr>
        <w:rFonts w:ascii="TH SarabunPSK" w:eastAsia="Times New Roman" w:hAnsi="TH SarabunPSK" w:cs="TH SarabunPSK" w:hint="default"/>
        <w:sz w:val="22"/>
        <w:szCs w:val="22"/>
      </w:rPr>
    </w:lvl>
    <w:lvl w:ilvl="7">
      <w:start w:val="1"/>
      <w:numFmt w:val="lowerLetter"/>
      <w:lvlText w:val="%8."/>
      <w:lvlJc w:val="left"/>
      <w:pPr>
        <w:ind w:left="6470" w:hanging="360"/>
      </w:pPr>
      <w:rPr>
        <w:rFonts w:hint="default"/>
      </w:rPr>
    </w:lvl>
    <w:lvl w:ilvl="8">
      <w:start w:val="1"/>
      <w:numFmt w:val="lowerRoman"/>
      <w:lvlText w:val="%9."/>
      <w:lvlJc w:val="right"/>
      <w:pPr>
        <w:ind w:left="7190" w:hanging="180"/>
      </w:pPr>
      <w:rPr>
        <w:rFonts w:hint="default"/>
      </w:rPr>
    </w:lvl>
  </w:abstractNum>
  <w:num w:numId="1" w16cid:durableId="254291911">
    <w:abstractNumId w:val="6"/>
  </w:num>
  <w:num w:numId="2" w16cid:durableId="1976132938">
    <w:abstractNumId w:val="4"/>
  </w:num>
  <w:num w:numId="3" w16cid:durableId="1504465823">
    <w:abstractNumId w:val="8"/>
  </w:num>
  <w:num w:numId="4" w16cid:durableId="6201150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1099240">
    <w:abstractNumId w:val="16"/>
  </w:num>
  <w:num w:numId="6" w16cid:durableId="1013338903">
    <w:abstractNumId w:val="15"/>
  </w:num>
  <w:num w:numId="7" w16cid:durableId="1286036059">
    <w:abstractNumId w:val="9"/>
  </w:num>
  <w:num w:numId="8" w16cid:durableId="1982345658">
    <w:abstractNumId w:val="12"/>
  </w:num>
  <w:num w:numId="9" w16cid:durableId="1782915837">
    <w:abstractNumId w:val="13"/>
  </w:num>
  <w:num w:numId="10" w16cid:durableId="2046130584">
    <w:abstractNumId w:val="3"/>
  </w:num>
  <w:num w:numId="11" w16cid:durableId="1689258132">
    <w:abstractNumId w:val="1"/>
  </w:num>
  <w:num w:numId="12" w16cid:durableId="4908030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22041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95730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14864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50472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2094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80867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19531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13825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36079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6873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81787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08372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293120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42357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8927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376856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20713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3917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2927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29622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77698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97219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79256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01139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78804360">
    <w:abstractNumId w:val="2"/>
    <w:lvlOverride w:ilvl="0">
      <w:startOverride w:val="1"/>
    </w:lvlOverride>
  </w:num>
  <w:num w:numId="38" w16cid:durableId="416171877">
    <w:abstractNumId w:val="11"/>
  </w:num>
  <w:num w:numId="39" w16cid:durableId="15647591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01733966">
    <w:abstractNumId w:val="0"/>
  </w:num>
  <w:num w:numId="41" w16cid:durableId="151917029">
    <w:abstractNumId w:val="0"/>
  </w:num>
  <w:num w:numId="42" w16cid:durableId="955865665">
    <w:abstractNumId w:val="7"/>
  </w:num>
  <w:num w:numId="43" w16cid:durableId="832259114">
    <w:abstractNumId w:val="14"/>
  </w:num>
  <w:num w:numId="44" w16cid:durableId="1864319471">
    <w:abstractNumId w:val="10"/>
  </w:num>
  <w:num w:numId="45" w16cid:durableId="1898324504">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24"/>
    <w:rsid w:val="0000202B"/>
    <w:rsid w:val="000120A1"/>
    <w:rsid w:val="00015848"/>
    <w:rsid w:val="00056630"/>
    <w:rsid w:val="00090331"/>
    <w:rsid w:val="00093D1B"/>
    <w:rsid w:val="000A2AB9"/>
    <w:rsid w:val="000A390C"/>
    <w:rsid w:val="000A6044"/>
    <w:rsid w:val="000A7C09"/>
    <w:rsid w:val="000B4A09"/>
    <w:rsid w:val="000C6121"/>
    <w:rsid w:val="000C7F94"/>
    <w:rsid w:val="000D2373"/>
    <w:rsid w:val="000D2750"/>
    <w:rsid w:val="000F3A68"/>
    <w:rsid w:val="000F47BD"/>
    <w:rsid w:val="000F5467"/>
    <w:rsid w:val="000F6B79"/>
    <w:rsid w:val="00103285"/>
    <w:rsid w:val="00104A09"/>
    <w:rsid w:val="001050B2"/>
    <w:rsid w:val="00112BC4"/>
    <w:rsid w:val="00113B84"/>
    <w:rsid w:val="00121898"/>
    <w:rsid w:val="00161557"/>
    <w:rsid w:val="00163628"/>
    <w:rsid w:val="001659B5"/>
    <w:rsid w:val="001957A1"/>
    <w:rsid w:val="0019711A"/>
    <w:rsid w:val="001B2C63"/>
    <w:rsid w:val="001B3C57"/>
    <w:rsid w:val="001C4AA5"/>
    <w:rsid w:val="001D19C2"/>
    <w:rsid w:val="001D6361"/>
    <w:rsid w:val="001D74C3"/>
    <w:rsid w:val="00213D79"/>
    <w:rsid w:val="00220DE9"/>
    <w:rsid w:val="00227118"/>
    <w:rsid w:val="002325D5"/>
    <w:rsid w:val="00235272"/>
    <w:rsid w:val="002530A7"/>
    <w:rsid w:val="00261A2F"/>
    <w:rsid w:val="00275925"/>
    <w:rsid w:val="0027639B"/>
    <w:rsid w:val="0027721A"/>
    <w:rsid w:val="00284896"/>
    <w:rsid w:val="00286A1F"/>
    <w:rsid w:val="002924A8"/>
    <w:rsid w:val="00297523"/>
    <w:rsid w:val="002A2863"/>
    <w:rsid w:val="002A3A15"/>
    <w:rsid w:val="002A5947"/>
    <w:rsid w:val="002B2CBA"/>
    <w:rsid w:val="002B3B1E"/>
    <w:rsid w:val="002B692A"/>
    <w:rsid w:val="002C58CF"/>
    <w:rsid w:val="002C5B34"/>
    <w:rsid w:val="002D072F"/>
    <w:rsid w:val="002D1C53"/>
    <w:rsid w:val="002D71C2"/>
    <w:rsid w:val="002F06D6"/>
    <w:rsid w:val="0030004E"/>
    <w:rsid w:val="00300686"/>
    <w:rsid w:val="00305AB6"/>
    <w:rsid w:val="00307C9B"/>
    <w:rsid w:val="00317F40"/>
    <w:rsid w:val="00327E07"/>
    <w:rsid w:val="003307A8"/>
    <w:rsid w:val="00332F75"/>
    <w:rsid w:val="00347712"/>
    <w:rsid w:val="003512F2"/>
    <w:rsid w:val="0036150F"/>
    <w:rsid w:val="00383388"/>
    <w:rsid w:val="00384657"/>
    <w:rsid w:val="003A3515"/>
    <w:rsid w:val="003A4BD1"/>
    <w:rsid w:val="003B1DBD"/>
    <w:rsid w:val="003C75A0"/>
    <w:rsid w:val="003F0D4F"/>
    <w:rsid w:val="004071DF"/>
    <w:rsid w:val="00414764"/>
    <w:rsid w:val="00417FB2"/>
    <w:rsid w:val="004207C3"/>
    <w:rsid w:val="00424375"/>
    <w:rsid w:val="00425ACB"/>
    <w:rsid w:val="00426B72"/>
    <w:rsid w:val="00454CD6"/>
    <w:rsid w:val="004565B2"/>
    <w:rsid w:val="004610C8"/>
    <w:rsid w:val="004617EE"/>
    <w:rsid w:val="00470E69"/>
    <w:rsid w:val="00483F9E"/>
    <w:rsid w:val="00487A0E"/>
    <w:rsid w:val="004922A6"/>
    <w:rsid w:val="00496D95"/>
    <w:rsid w:val="004A1A88"/>
    <w:rsid w:val="004A466A"/>
    <w:rsid w:val="004A6A29"/>
    <w:rsid w:val="004B1C57"/>
    <w:rsid w:val="004B50BC"/>
    <w:rsid w:val="004D3F4A"/>
    <w:rsid w:val="004E4648"/>
    <w:rsid w:val="004F4E4E"/>
    <w:rsid w:val="00500502"/>
    <w:rsid w:val="005030F9"/>
    <w:rsid w:val="00504B97"/>
    <w:rsid w:val="0050575B"/>
    <w:rsid w:val="005112BB"/>
    <w:rsid w:val="0051284E"/>
    <w:rsid w:val="005146B5"/>
    <w:rsid w:val="00533408"/>
    <w:rsid w:val="005416C2"/>
    <w:rsid w:val="005423BD"/>
    <w:rsid w:val="00571610"/>
    <w:rsid w:val="00573D7B"/>
    <w:rsid w:val="00575C4A"/>
    <w:rsid w:val="00586371"/>
    <w:rsid w:val="00592159"/>
    <w:rsid w:val="00596B68"/>
    <w:rsid w:val="005A55F3"/>
    <w:rsid w:val="005A7D95"/>
    <w:rsid w:val="005B2549"/>
    <w:rsid w:val="005B7211"/>
    <w:rsid w:val="005C476F"/>
    <w:rsid w:val="005D4880"/>
    <w:rsid w:val="005D4951"/>
    <w:rsid w:val="005E37B2"/>
    <w:rsid w:val="00607B32"/>
    <w:rsid w:val="00614C28"/>
    <w:rsid w:val="0062352D"/>
    <w:rsid w:val="006242B3"/>
    <w:rsid w:val="00624620"/>
    <w:rsid w:val="00627B2D"/>
    <w:rsid w:val="006346F4"/>
    <w:rsid w:val="00635C50"/>
    <w:rsid w:val="00651EB6"/>
    <w:rsid w:val="006529DC"/>
    <w:rsid w:val="00655492"/>
    <w:rsid w:val="0065700E"/>
    <w:rsid w:val="00691A04"/>
    <w:rsid w:val="00691C7E"/>
    <w:rsid w:val="006A06B2"/>
    <w:rsid w:val="006A1ABF"/>
    <w:rsid w:val="006A7B4F"/>
    <w:rsid w:val="006B207A"/>
    <w:rsid w:val="006C334F"/>
    <w:rsid w:val="006D23AA"/>
    <w:rsid w:val="006E6CC1"/>
    <w:rsid w:val="006E711C"/>
    <w:rsid w:val="006F146E"/>
    <w:rsid w:val="006F3DB5"/>
    <w:rsid w:val="006F44F1"/>
    <w:rsid w:val="006F787E"/>
    <w:rsid w:val="006F7DEC"/>
    <w:rsid w:val="00703A8C"/>
    <w:rsid w:val="007056D2"/>
    <w:rsid w:val="007223F3"/>
    <w:rsid w:val="007226F8"/>
    <w:rsid w:val="0072532F"/>
    <w:rsid w:val="00725649"/>
    <w:rsid w:val="00725D21"/>
    <w:rsid w:val="0073505A"/>
    <w:rsid w:val="0073786A"/>
    <w:rsid w:val="00740268"/>
    <w:rsid w:val="00740679"/>
    <w:rsid w:val="00741DB8"/>
    <w:rsid w:val="00742EA9"/>
    <w:rsid w:val="00754C44"/>
    <w:rsid w:val="007572EA"/>
    <w:rsid w:val="007622FC"/>
    <w:rsid w:val="00766E0C"/>
    <w:rsid w:val="007750FC"/>
    <w:rsid w:val="007867D5"/>
    <w:rsid w:val="007907B9"/>
    <w:rsid w:val="007A0205"/>
    <w:rsid w:val="007A75FC"/>
    <w:rsid w:val="007B31CD"/>
    <w:rsid w:val="007C791B"/>
    <w:rsid w:val="007D285A"/>
    <w:rsid w:val="007D4924"/>
    <w:rsid w:val="007D7F0E"/>
    <w:rsid w:val="007E04DE"/>
    <w:rsid w:val="007E1050"/>
    <w:rsid w:val="007E4929"/>
    <w:rsid w:val="007E64A2"/>
    <w:rsid w:val="007E79DB"/>
    <w:rsid w:val="007F0994"/>
    <w:rsid w:val="0081249B"/>
    <w:rsid w:val="00817EB2"/>
    <w:rsid w:val="00824094"/>
    <w:rsid w:val="00825C59"/>
    <w:rsid w:val="00852DF9"/>
    <w:rsid w:val="00860D8D"/>
    <w:rsid w:val="00861B7C"/>
    <w:rsid w:val="00865D18"/>
    <w:rsid w:val="00880E56"/>
    <w:rsid w:val="008822AD"/>
    <w:rsid w:val="00882D83"/>
    <w:rsid w:val="00896E42"/>
    <w:rsid w:val="00897AB3"/>
    <w:rsid w:val="008A57B2"/>
    <w:rsid w:val="008A57E7"/>
    <w:rsid w:val="008A697E"/>
    <w:rsid w:val="008B7D67"/>
    <w:rsid w:val="008C062F"/>
    <w:rsid w:val="008D5E78"/>
    <w:rsid w:val="008E1D27"/>
    <w:rsid w:val="008E5198"/>
    <w:rsid w:val="008E621B"/>
    <w:rsid w:val="008F0172"/>
    <w:rsid w:val="008F21C6"/>
    <w:rsid w:val="008F7700"/>
    <w:rsid w:val="009011A5"/>
    <w:rsid w:val="0090200F"/>
    <w:rsid w:val="00914ADE"/>
    <w:rsid w:val="00942612"/>
    <w:rsid w:val="00952C0E"/>
    <w:rsid w:val="00960296"/>
    <w:rsid w:val="00964E30"/>
    <w:rsid w:val="00972085"/>
    <w:rsid w:val="00972F06"/>
    <w:rsid w:val="00974831"/>
    <w:rsid w:val="00975259"/>
    <w:rsid w:val="00985AEE"/>
    <w:rsid w:val="0099043C"/>
    <w:rsid w:val="00992178"/>
    <w:rsid w:val="00994CDA"/>
    <w:rsid w:val="009A1378"/>
    <w:rsid w:val="009A24C6"/>
    <w:rsid w:val="009B24EB"/>
    <w:rsid w:val="009C03B3"/>
    <w:rsid w:val="009C2EBA"/>
    <w:rsid w:val="009C6BFD"/>
    <w:rsid w:val="009D61F1"/>
    <w:rsid w:val="009D663B"/>
    <w:rsid w:val="009D6845"/>
    <w:rsid w:val="009E09B2"/>
    <w:rsid w:val="009E1363"/>
    <w:rsid w:val="009E2BC0"/>
    <w:rsid w:val="009E4EDB"/>
    <w:rsid w:val="009E6264"/>
    <w:rsid w:val="009F155E"/>
    <w:rsid w:val="00A01DA5"/>
    <w:rsid w:val="00A20D33"/>
    <w:rsid w:val="00A255E6"/>
    <w:rsid w:val="00A27A42"/>
    <w:rsid w:val="00A42EA1"/>
    <w:rsid w:val="00A445DF"/>
    <w:rsid w:val="00A50893"/>
    <w:rsid w:val="00A52E48"/>
    <w:rsid w:val="00A5440E"/>
    <w:rsid w:val="00A561ED"/>
    <w:rsid w:val="00A56EBD"/>
    <w:rsid w:val="00A57AF2"/>
    <w:rsid w:val="00A57E31"/>
    <w:rsid w:val="00A605F7"/>
    <w:rsid w:val="00A667D5"/>
    <w:rsid w:val="00A74CA1"/>
    <w:rsid w:val="00A7527A"/>
    <w:rsid w:val="00A86868"/>
    <w:rsid w:val="00A95F2E"/>
    <w:rsid w:val="00A97208"/>
    <w:rsid w:val="00AA1903"/>
    <w:rsid w:val="00AA5096"/>
    <w:rsid w:val="00AA6E17"/>
    <w:rsid w:val="00AB2463"/>
    <w:rsid w:val="00AC208A"/>
    <w:rsid w:val="00AC311B"/>
    <w:rsid w:val="00AC5FFC"/>
    <w:rsid w:val="00AD4841"/>
    <w:rsid w:val="00AD5D40"/>
    <w:rsid w:val="00AD7AE8"/>
    <w:rsid w:val="00AE1D21"/>
    <w:rsid w:val="00AE33C5"/>
    <w:rsid w:val="00AE3BF4"/>
    <w:rsid w:val="00AF0C56"/>
    <w:rsid w:val="00AF34F0"/>
    <w:rsid w:val="00B004B9"/>
    <w:rsid w:val="00B116B1"/>
    <w:rsid w:val="00B25D41"/>
    <w:rsid w:val="00B31745"/>
    <w:rsid w:val="00B34527"/>
    <w:rsid w:val="00B3505F"/>
    <w:rsid w:val="00B36494"/>
    <w:rsid w:val="00B37923"/>
    <w:rsid w:val="00B37B2E"/>
    <w:rsid w:val="00B61585"/>
    <w:rsid w:val="00B6597F"/>
    <w:rsid w:val="00B6661F"/>
    <w:rsid w:val="00B71BBA"/>
    <w:rsid w:val="00B72CF9"/>
    <w:rsid w:val="00B824E7"/>
    <w:rsid w:val="00B86688"/>
    <w:rsid w:val="00B925B0"/>
    <w:rsid w:val="00B93400"/>
    <w:rsid w:val="00BA233A"/>
    <w:rsid w:val="00BA6713"/>
    <w:rsid w:val="00BB75FE"/>
    <w:rsid w:val="00BB7C32"/>
    <w:rsid w:val="00BC1563"/>
    <w:rsid w:val="00BD7AD4"/>
    <w:rsid w:val="00BE4150"/>
    <w:rsid w:val="00BF31CA"/>
    <w:rsid w:val="00C05F4D"/>
    <w:rsid w:val="00C06423"/>
    <w:rsid w:val="00C47EEA"/>
    <w:rsid w:val="00C5088A"/>
    <w:rsid w:val="00C674A9"/>
    <w:rsid w:val="00C71A13"/>
    <w:rsid w:val="00C75C45"/>
    <w:rsid w:val="00C80FA3"/>
    <w:rsid w:val="00CA2A99"/>
    <w:rsid w:val="00CB395A"/>
    <w:rsid w:val="00CD38A0"/>
    <w:rsid w:val="00D10764"/>
    <w:rsid w:val="00D401F9"/>
    <w:rsid w:val="00D40C1D"/>
    <w:rsid w:val="00D41EE9"/>
    <w:rsid w:val="00D4747A"/>
    <w:rsid w:val="00D57F97"/>
    <w:rsid w:val="00D61DDA"/>
    <w:rsid w:val="00D650F1"/>
    <w:rsid w:val="00D65B1B"/>
    <w:rsid w:val="00D7598D"/>
    <w:rsid w:val="00D77FD5"/>
    <w:rsid w:val="00D81328"/>
    <w:rsid w:val="00D84A56"/>
    <w:rsid w:val="00D850D4"/>
    <w:rsid w:val="00DA5EC4"/>
    <w:rsid w:val="00DA67D0"/>
    <w:rsid w:val="00DB07C8"/>
    <w:rsid w:val="00DB543F"/>
    <w:rsid w:val="00DC0E6C"/>
    <w:rsid w:val="00DC2BC1"/>
    <w:rsid w:val="00DC75FA"/>
    <w:rsid w:val="00DD739B"/>
    <w:rsid w:val="00DE4BF3"/>
    <w:rsid w:val="00DE7E3A"/>
    <w:rsid w:val="00DF27FA"/>
    <w:rsid w:val="00DF3C24"/>
    <w:rsid w:val="00E01116"/>
    <w:rsid w:val="00E07E96"/>
    <w:rsid w:val="00E102DD"/>
    <w:rsid w:val="00E12BB8"/>
    <w:rsid w:val="00E21D02"/>
    <w:rsid w:val="00E2283C"/>
    <w:rsid w:val="00E272BA"/>
    <w:rsid w:val="00E33E98"/>
    <w:rsid w:val="00E56046"/>
    <w:rsid w:val="00E80C32"/>
    <w:rsid w:val="00E81B58"/>
    <w:rsid w:val="00E82A12"/>
    <w:rsid w:val="00E83757"/>
    <w:rsid w:val="00E93924"/>
    <w:rsid w:val="00E96077"/>
    <w:rsid w:val="00E97DCB"/>
    <w:rsid w:val="00EA3CCA"/>
    <w:rsid w:val="00EA759D"/>
    <w:rsid w:val="00EB5FFC"/>
    <w:rsid w:val="00EB7A4B"/>
    <w:rsid w:val="00EC4394"/>
    <w:rsid w:val="00ED1FFC"/>
    <w:rsid w:val="00ED6A73"/>
    <w:rsid w:val="00EE72D1"/>
    <w:rsid w:val="00EF0E3C"/>
    <w:rsid w:val="00EF1680"/>
    <w:rsid w:val="00EF5912"/>
    <w:rsid w:val="00F15492"/>
    <w:rsid w:val="00F22D43"/>
    <w:rsid w:val="00F264B4"/>
    <w:rsid w:val="00F357EB"/>
    <w:rsid w:val="00F36513"/>
    <w:rsid w:val="00F67406"/>
    <w:rsid w:val="00F726D5"/>
    <w:rsid w:val="00F73E32"/>
    <w:rsid w:val="00F73EFE"/>
    <w:rsid w:val="00F87C4E"/>
    <w:rsid w:val="00F90A27"/>
    <w:rsid w:val="00F95813"/>
    <w:rsid w:val="00FA03AD"/>
    <w:rsid w:val="00FA182C"/>
    <w:rsid w:val="00FA5D90"/>
    <w:rsid w:val="00FB2B03"/>
    <w:rsid w:val="00FB4C9B"/>
    <w:rsid w:val="00FB57D7"/>
    <w:rsid w:val="00FC2F41"/>
    <w:rsid w:val="00FD6A76"/>
    <w:rsid w:val="00FE3476"/>
    <w:rsid w:val="00FF0F46"/>
    <w:rsid w:val="00FF3AE6"/>
    <w:rsid w:val="00FF6383"/>
    <w:rsid w:val="00FF747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1A6B5"/>
  <w15:chartTrackingRefBased/>
  <w15:docId w15:val="{C52B041B-B838-4766-964E-ACFA6FBB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E0C"/>
  </w:style>
  <w:style w:type="paragraph" w:styleId="Heading1">
    <w:name w:val="heading 1"/>
    <w:basedOn w:val="Normal"/>
    <w:next w:val="Normal"/>
    <w:link w:val="Heading1Char"/>
    <w:uiPriority w:val="9"/>
    <w:qFormat/>
    <w:rsid w:val="00C674A9"/>
    <w:pPr>
      <w:keepNext/>
      <w:keepLines/>
      <w:tabs>
        <w:tab w:val="left" w:pos="431"/>
      </w:tabs>
      <w:spacing w:before="60" w:after="60" w:line="240" w:lineRule="auto"/>
      <w:contextualSpacing/>
      <w:jc w:val="center"/>
      <w:outlineLvl w:val="0"/>
    </w:pPr>
    <w:rPr>
      <w:rFonts w:eastAsiaTheme="majorEastAsia" w:cstheme="minorHAnsi"/>
      <w:b/>
      <w:bCs/>
      <w:color w:val="FFFFFF" w:themeColor="background1"/>
      <w:sz w:val="24"/>
      <w:szCs w:val="24"/>
      <w:u w:val="single"/>
      <w:lang w:val="en-GB" w:eastAsia="en-GB" w:bidi="ar-SA"/>
    </w:rPr>
  </w:style>
  <w:style w:type="paragraph" w:styleId="Heading2">
    <w:name w:val="heading 2"/>
    <w:basedOn w:val="Normal"/>
    <w:next w:val="Normal"/>
    <w:link w:val="Heading2Char"/>
    <w:uiPriority w:val="9"/>
    <w:semiHidden/>
    <w:unhideWhenUsed/>
    <w:qFormat/>
    <w:rsid w:val="00C674A9"/>
    <w:pPr>
      <w:keepNext/>
      <w:keepLines/>
      <w:numPr>
        <w:ilvl w:val="1"/>
        <w:numId w:val="38"/>
      </w:numPr>
      <w:spacing w:before="240" w:after="0" w:line="240" w:lineRule="auto"/>
      <w:outlineLvl w:val="1"/>
    </w:pPr>
    <w:rPr>
      <w:rFonts w:eastAsiaTheme="majorEastAsia" w:cstheme="minorHAnsi"/>
      <w:b/>
      <w:bCs/>
      <w:sz w:val="16"/>
      <w:szCs w:val="22"/>
      <w:lang w:val="en-GB" w:eastAsia="en-GB" w:bidi="ar-SA"/>
    </w:rPr>
  </w:style>
  <w:style w:type="paragraph" w:styleId="Heading3">
    <w:name w:val="heading 3"/>
    <w:basedOn w:val="Normal"/>
    <w:next w:val="Normal"/>
    <w:link w:val="Heading3Char"/>
    <w:uiPriority w:val="9"/>
    <w:semiHidden/>
    <w:unhideWhenUsed/>
    <w:qFormat/>
    <w:rsid w:val="00C674A9"/>
    <w:pPr>
      <w:keepNext/>
      <w:keepLines/>
      <w:numPr>
        <w:ilvl w:val="2"/>
        <w:numId w:val="38"/>
      </w:numPr>
      <w:spacing w:before="180" w:after="60" w:line="240" w:lineRule="auto"/>
      <w:outlineLvl w:val="2"/>
    </w:pPr>
    <w:rPr>
      <w:rFonts w:eastAsiaTheme="majorEastAsia" w:cstheme="minorHAnsi"/>
      <w:sz w:val="16"/>
      <w:szCs w:val="22"/>
      <w:lang w:val="en-GB" w:eastAsia="en-GB" w:bidi="ar-SA"/>
    </w:rPr>
  </w:style>
  <w:style w:type="paragraph" w:styleId="Heading4">
    <w:name w:val="heading 4"/>
    <w:basedOn w:val="Normal"/>
    <w:next w:val="Normal"/>
    <w:link w:val="Heading4Char"/>
    <w:uiPriority w:val="9"/>
    <w:semiHidden/>
    <w:unhideWhenUsed/>
    <w:qFormat/>
    <w:rsid w:val="00C674A9"/>
    <w:pPr>
      <w:keepNext/>
      <w:keepLines/>
      <w:numPr>
        <w:ilvl w:val="3"/>
        <w:numId w:val="38"/>
      </w:numPr>
      <w:spacing w:before="40" w:after="0" w:line="240" w:lineRule="auto"/>
      <w:outlineLvl w:val="3"/>
    </w:pPr>
    <w:rPr>
      <w:rFonts w:asciiTheme="majorHAnsi" w:eastAsiaTheme="majorEastAsia" w:hAnsiTheme="majorHAnsi" w:cstheme="majorBidi"/>
      <w:i/>
      <w:iCs/>
      <w:color w:val="2E74B5" w:themeColor="accent1" w:themeShade="BF"/>
      <w:sz w:val="16"/>
      <w:szCs w:val="22"/>
      <w:lang w:val="en-GB" w:eastAsia="en-GB" w:bidi="ar-SA"/>
    </w:rPr>
  </w:style>
  <w:style w:type="paragraph" w:styleId="Heading5">
    <w:name w:val="heading 5"/>
    <w:basedOn w:val="Normal"/>
    <w:next w:val="Normal"/>
    <w:link w:val="Heading5Char"/>
    <w:uiPriority w:val="9"/>
    <w:semiHidden/>
    <w:unhideWhenUsed/>
    <w:qFormat/>
    <w:rsid w:val="00C674A9"/>
    <w:pPr>
      <w:keepNext/>
      <w:keepLines/>
      <w:numPr>
        <w:ilvl w:val="4"/>
        <w:numId w:val="38"/>
      </w:numPr>
      <w:spacing w:before="40" w:after="0" w:line="240" w:lineRule="auto"/>
      <w:outlineLvl w:val="4"/>
    </w:pPr>
    <w:rPr>
      <w:rFonts w:asciiTheme="majorHAnsi" w:eastAsiaTheme="majorEastAsia" w:hAnsiTheme="majorHAnsi" w:cstheme="majorBidi"/>
      <w:color w:val="2E74B5" w:themeColor="accent1" w:themeShade="BF"/>
      <w:sz w:val="16"/>
      <w:szCs w:val="22"/>
      <w:lang w:val="en-GB" w:eastAsia="en-GB" w:bidi="ar-SA"/>
    </w:rPr>
  </w:style>
  <w:style w:type="paragraph" w:styleId="Heading6">
    <w:name w:val="heading 6"/>
    <w:basedOn w:val="Normal"/>
    <w:next w:val="Normal"/>
    <w:link w:val="Heading6Char"/>
    <w:uiPriority w:val="9"/>
    <w:semiHidden/>
    <w:unhideWhenUsed/>
    <w:qFormat/>
    <w:rsid w:val="00C674A9"/>
    <w:pPr>
      <w:keepNext/>
      <w:keepLines/>
      <w:numPr>
        <w:ilvl w:val="5"/>
        <w:numId w:val="38"/>
      </w:numPr>
      <w:spacing w:before="40" w:after="0" w:line="240" w:lineRule="auto"/>
      <w:outlineLvl w:val="5"/>
    </w:pPr>
    <w:rPr>
      <w:rFonts w:asciiTheme="majorHAnsi" w:eastAsiaTheme="majorEastAsia" w:hAnsiTheme="majorHAnsi" w:cstheme="majorBidi"/>
      <w:color w:val="1F4D78" w:themeColor="accent1" w:themeShade="7F"/>
      <w:sz w:val="16"/>
      <w:szCs w:val="22"/>
      <w:lang w:val="en-GB" w:eastAsia="en-GB" w:bidi="ar-SA"/>
    </w:rPr>
  </w:style>
  <w:style w:type="paragraph" w:styleId="Heading7">
    <w:name w:val="heading 7"/>
    <w:basedOn w:val="Normal"/>
    <w:next w:val="Normal"/>
    <w:link w:val="Heading7Char"/>
    <w:uiPriority w:val="99"/>
    <w:semiHidden/>
    <w:unhideWhenUsed/>
    <w:qFormat/>
    <w:rsid w:val="00C674A9"/>
    <w:pPr>
      <w:keepNext/>
      <w:keepLines/>
      <w:numPr>
        <w:ilvl w:val="6"/>
        <w:numId w:val="38"/>
      </w:numPr>
      <w:spacing w:before="40" w:after="0" w:line="240" w:lineRule="auto"/>
      <w:outlineLvl w:val="6"/>
    </w:pPr>
    <w:rPr>
      <w:rFonts w:asciiTheme="majorHAnsi" w:eastAsiaTheme="majorEastAsia" w:hAnsiTheme="majorHAnsi" w:cstheme="majorBidi"/>
      <w:i/>
      <w:iCs/>
      <w:color w:val="1F4D78" w:themeColor="accent1" w:themeShade="7F"/>
      <w:sz w:val="16"/>
      <w:szCs w:val="22"/>
      <w:lang w:val="en-GB" w:eastAsia="en-GB" w:bidi="ar-SA"/>
    </w:rPr>
  </w:style>
  <w:style w:type="paragraph" w:styleId="Heading8">
    <w:name w:val="heading 8"/>
    <w:basedOn w:val="Normal"/>
    <w:next w:val="Normal"/>
    <w:link w:val="Heading8Char"/>
    <w:uiPriority w:val="9"/>
    <w:semiHidden/>
    <w:unhideWhenUsed/>
    <w:qFormat/>
    <w:rsid w:val="00C674A9"/>
    <w:pPr>
      <w:keepNext/>
      <w:keepLines/>
      <w:numPr>
        <w:ilvl w:val="7"/>
        <w:numId w:val="38"/>
      </w:numPr>
      <w:spacing w:before="40" w:after="0" w:line="240" w:lineRule="auto"/>
      <w:outlineLvl w:val="7"/>
    </w:pPr>
    <w:rPr>
      <w:rFonts w:asciiTheme="majorHAnsi" w:eastAsiaTheme="majorEastAsia" w:hAnsiTheme="majorHAnsi" w:cstheme="majorBidi"/>
      <w:color w:val="272727" w:themeColor="text1" w:themeTint="D8"/>
      <w:sz w:val="21"/>
      <w:szCs w:val="21"/>
      <w:lang w:val="en-GB" w:eastAsia="en-GB" w:bidi="ar-SA"/>
    </w:rPr>
  </w:style>
  <w:style w:type="paragraph" w:styleId="Heading9">
    <w:name w:val="heading 9"/>
    <w:basedOn w:val="Normal"/>
    <w:next w:val="Normal"/>
    <w:link w:val="Heading9Char"/>
    <w:uiPriority w:val="9"/>
    <w:semiHidden/>
    <w:unhideWhenUsed/>
    <w:qFormat/>
    <w:rsid w:val="00C674A9"/>
    <w:pPr>
      <w:keepNext/>
      <w:keepLines/>
      <w:numPr>
        <w:ilvl w:val="8"/>
        <w:numId w:val="38"/>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924"/>
    <w:rPr>
      <w:color w:val="0563C1"/>
      <w:u w:val="single"/>
    </w:rPr>
  </w:style>
  <w:style w:type="table" w:styleId="TableGrid">
    <w:name w:val="Table Grid"/>
    <w:basedOn w:val="TableNormal"/>
    <w:uiPriority w:val="59"/>
    <w:rsid w:val="00E9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92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9392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93924"/>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93924"/>
    <w:pPr>
      <w:autoSpaceDE w:val="0"/>
      <w:autoSpaceDN w:val="0"/>
      <w:adjustRightInd w:val="0"/>
      <w:spacing w:after="0" w:line="240" w:lineRule="auto"/>
    </w:pPr>
    <w:rPr>
      <w:rFonts w:ascii="Arial" w:hAnsi="Arial" w:cs="Arial"/>
      <w:color w:val="000000"/>
      <w:sz w:val="24"/>
      <w:szCs w:val="24"/>
      <w:lang w:val="en-GB" w:bidi="ar-SA"/>
    </w:rPr>
  </w:style>
  <w:style w:type="paragraph" w:styleId="Header">
    <w:name w:val="header"/>
    <w:basedOn w:val="Normal"/>
    <w:link w:val="HeaderChar"/>
    <w:uiPriority w:val="99"/>
    <w:unhideWhenUsed/>
    <w:rsid w:val="001218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898"/>
  </w:style>
  <w:style w:type="paragraph" w:styleId="Footer">
    <w:name w:val="footer"/>
    <w:basedOn w:val="Normal"/>
    <w:link w:val="FooterChar"/>
    <w:uiPriority w:val="99"/>
    <w:unhideWhenUsed/>
    <w:rsid w:val="001218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898"/>
  </w:style>
  <w:style w:type="paragraph" w:styleId="ListParagraph">
    <w:name w:val="List Paragraph"/>
    <w:basedOn w:val="Normal"/>
    <w:link w:val="ListParagraphChar"/>
    <w:uiPriority w:val="72"/>
    <w:qFormat/>
    <w:rsid w:val="005112BB"/>
    <w:pPr>
      <w:ind w:left="720"/>
      <w:contextualSpacing/>
    </w:pPr>
  </w:style>
  <w:style w:type="paragraph" w:customStyle="1" w:styleId="AMC1">
    <w:name w:val="AMC 1"/>
    <w:basedOn w:val="Normal"/>
    <w:qFormat/>
    <w:rsid w:val="00163628"/>
    <w:pPr>
      <w:numPr>
        <w:ilvl w:val="3"/>
        <w:numId w:val="2"/>
      </w:numPr>
      <w:spacing w:before="120" w:after="120" w:line="240" w:lineRule="auto"/>
      <w:jc w:val="both"/>
      <w:outlineLvl w:val="2"/>
    </w:pPr>
    <w:rPr>
      <w:rFonts w:ascii="Calibri" w:hAnsi="Calibri" w:cs="Arial"/>
      <w:bCs/>
      <w:szCs w:val="22"/>
      <w:lang w:val="en-GB" w:eastAsia="de-DE" w:bidi="ar-SA"/>
    </w:rPr>
  </w:style>
  <w:style w:type="paragraph" w:customStyle="1" w:styleId="AMCa">
    <w:name w:val="AMC (a)"/>
    <w:qFormat/>
    <w:rsid w:val="00163628"/>
    <w:pPr>
      <w:numPr>
        <w:numId w:val="2"/>
      </w:numPr>
      <w:spacing w:before="120" w:after="120" w:line="240" w:lineRule="auto"/>
      <w:jc w:val="both"/>
      <w:outlineLvl w:val="1"/>
    </w:pPr>
    <w:rPr>
      <w:rFonts w:ascii="Calibri" w:hAnsi="Calibri" w:cs="Arial"/>
      <w:szCs w:val="22"/>
      <w:lang w:val="en-GB" w:eastAsia="de-DE" w:bidi="ar-SA"/>
    </w:rPr>
  </w:style>
  <w:style w:type="paragraph" w:customStyle="1" w:styleId="AMCi">
    <w:name w:val="AMC (i)"/>
    <w:basedOn w:val="Normal"/>
    <w:qFormat/>
    <w:rsid w:val="00163628"/>
    <w:pPr>
      <w:numPr>
        <w:ilvl w:val="1"/>
        <w:numId w:val="2"/>
      </w:numPr>
      <w:spacing w:before="120" w:after="120" w:line="240" w:lineRule="auto"/>
      <w:jc w:val="both"/>
    </w:pPr>
    <w:rPr>
      <w:rFonts w:ascii="Calibri" w:hAnsi="Calibri" w:cs="Arial"/>
      <w:szCs w:val="22"/>
      <w:lang w:val="en-GB" w:eastAsia="de-DE" w:bidi="ar-SA"/>
    </w:rPr>
  </w:style>
  <w:style w:type="paragraph" w:customStyle="1" w:styleId="AMC10">
    <w:name w:val="AMC (1)"/>
    <w:basedOn w:val="Normal"/>
    <w:link w:val="AMC1Char"/>
    <w:qFormat/>
    <w:rsid w:val="00163628"/>
    <w:pPr>
      <w:numPr>
        <w:ilvl w:val="6"/>
        <w:numId w:val="2"/>
      </w:numPr>
      <w:spacing w:before="120" w:after="120" w:line="240" w:lineRule="auto"/>
      <w:jc w:val="both"/>
    </w:pPr>
    <w:rPr>
      <w:rFonts w:ascii="Calibri" w:hAnsi="Calibri" w:cs="Arial"/>
      <w:szCs w:val="22"/>
      <w:lang w:val="en-GB" w:eastAsia="de-DE" w:bidi="ar-SA"/>
    </w:rPr>
  </w:style>
  <w:style w:type="character" w:customStyle="1" w:styleId="AMC1Char">
    <w:name w:val="AMC (1) Char"/>
    <w:basedOn w:val="DefaultParagraphFont"/>
    <w:link w:val="AMC10"/>
    <w:rsid w:val="00163628"/>
    <w:rPr>
      <w:rFonts w:ascii="Calibri" w:hAnsi="Calibri" w:cs="Arial"/>
      <w:szCs w:val="22"/>
      <w:lang w:val="en-GB" w:eastAsia="de-DE" w:bidi="ar-SA"/>
    </w:rPr>
  </w:style>
  <w:style w:type="paragraph" w:customStyle="1" w:styleId="AMCa1">
    <w:name w:val="AMC (a)(1)"/>
    <w:qFormat/>
    <w:rsid w:val="00163628"/>
    <w:pPr>
      <w:numPr>
        <w:ilvl w:val="2"/>
        <w:numId w:val="2"/>
      </w:numPr>
      <w:spacing w:before="120" w:after="120" w:line="240" w:lineRule="auto"/>
      <w:jc w:val="both"/>
    </w:pPr>
    <w:rPr>
      <w:rFonts w:ascii="Calibri" w:eastAsia="Calibri" w:hAnsi="Calibri" w:cs="Calibri"/>
      <w:szCs w:val="22"/>
      <w:lang w:val="en-GB" w:eastAsia="de-DE" w:bidi="ar-SA"/>
    </w:rPr>
  </w:style>
  <w:style w:type="paragraph" w:customStyle="1" w:styleId="AMCa1i">
    <w:name w:val="AMC(a)(1)(i)"/>
    <w:basedOn w:val="AMCi"/>
    <w:qFormat/>
    <w:rsid w:val="00163628"/>
    <w:pPr>
      <w:numPr>
        <w:ilvl w:val="4"/>
      </w:numPr>
    </w:pPr>
  </w:style>
  <w:style w:type="paragraph" w:customStyle="1" w:styleId="AMCa1a">
    <w:name w:val="AMC(a)(1)(a)"/>
    <w:qFormat/>
    <w:rsid w:val="00163628"/>
    <w:pPr>
      <w:numPr>
        <w:ilvl w:val="5"/>
        <w:numId w:val="2"/>
      </w:numPr>
      <w:spacing w:before="120" w:after="120" w:line="240" w:lineRule="auto"/>
      <w:jc w:val="both"/>
    </w:pPr>
    <w:rPr>
      <w:rFonts w:ascii="Calibri" w:hAnsi="Calibri" w:cs="Arial"/>
      <w:szCs w:val="22"/>
      <w:lang w:val="en-GB" w:eastAsia="de-DE" w:bidi="ar-SA"/>
    </w:rPr>
  </w:style>
  <w:style w:type="paragraph" w:customStyle="1" w:styleId="Bodya1">
    <w:name w:val="Body (a)(1)"/>
    <w:link w:val="Bodya1Char"/>
    <w:qFormat/>
    <w:rsid w:val="00307C9B"/>
    <w:pPr>
      <w:numPr>
        <w:ilvl w:val="4"/>
        <w:numId w:val="5"/>
      </w:numPr>
      <w:tabs>
        <w:tab w:val="left" w:pos="1134"/>
      </w:tabs>
      <w:spacing w:before="120" w:after="120" w:line="240" w:lineRule="auto"/>
      <w:jc w:val="both"/>
    </w:pPr>
    <w:rPr>
      <w:rFonts w:ascii="Calibri" w:eastAsia="Times New Roman" w:hAnsi="Calibri" w:cs="Arial"/>
      <w:spacing w:val="-2"/>
      <w:szCs w:val="22"/>
      <w:lang w:val="en-GB" w:eastAsia="en-GB" w:bidi="ar-SA"/>
    </w:rPr>
  </w:style>
  <w:style w:type="character" w:customStyle="1" w:styleId="Bodya1Char">
    <w:name w:val="Body (a)(1) Char"/>
    <w:basedOn w:val="DefaultParagraphFont"/>
    <w:link w:val="Bodya1"/>
    <w:rsid w:val="00307C9B"/>
    <w:rPr>
      <w:rFonts w:ascii="Calibri" w:eastAsia="Times New Roman" w:hAnsi="Calibri" w:cs="Arial"/>
      <w:spacing w:val="-2"/>
      <w:szCs w:val="22"/>
      <w:lang w:val="en-GB" w:eastAsia="en-GB" w:bidi="ar-SA"/>
    </w:rPr>
  </w:style>
  <w:style w:type="paragraph" w:customStyle="1" w:styleId="Bodya">
    <w:name w:val="Body (a)"/>
    <w:link w:val="BodyaChar"/>
    <w:qFormat/>
    <w:rsid w:val="00307C9B"/>
    <w:pPr>
      <w:numPr>
        <w:numId w:val="5"/>
      </w:numPr>
      <w:spacing w:before="120" w:after="120" w:line="240" w:lineRule="auto"/>
      <w:jc w:val="both"/>
    </w:pPr>
    <w:rPr>
      <w:rFonts w:ascii="Calibri" w:hAnsi="Calibri" w:cs="Arial"/>
      <w:szCs w:val="22"/>
      <w:lang w:val="en-GB" w:eastAsia="de-DE" w:bidi="ar-SA"/>
    </w:rPr>
  </w:style>
  <w:style w:type="paragraph" w:customStyle="1" w:styleId="Bodyi">
    <w:name w:val="Body (i)"/>
    <w:qFormat/>
    <w:rsid w:val="00307C9B"/>
    <w:pPr>
      <w:widowControl w:val="0"/>
      <w:numPr>
        <w:ilvl w:val="2"/>
        <w:numId w:val="5"/>
      </w:numPr>
      <w:tabs>
        <w:tab w:val="left" w:pos="1134"/>
      </w:tabs>
      <w:spacing w:before="120" w:after="120" w:line="240" w:lineRule="auto"/>
      <w:jc w:val="both"/>
    </w:pPr>
    <w:rPr>
      <w:rFonts w:ascii="Calibri" w:eastAsia="Times New Roman" w:hAnsi="Calibri" w:cs="Arial"/>
      <w:spacing w:val="4"/>
      <w:szCs w:val="20"/>
      <w:lang w:bidi="ar-SA"/>
    </w:rPr>
  </w:style>
  <w:style w:type="paragraph" w:customStyle="1" w:styleId="Body1i">
    <w:name w:val="Body (1)(i)"/>
    <w:basedOn w:val="BodyText"/>
    <w:qFormat/>
    <w:rsid w:val="00307C9B"/>
    <w:pPr>
      <w:widowControl w:val="0"/>
      <w:numPr>
        <w:ilvl w:val="5"/>
        <w:numId w:val="5"/>
      </w:numPr>
      <w:spacing w:before="120" w:line="240" w:lineRule="auto"/>
      <w:ind w:right="159"/>
      <w:jc w:val="both"/>
    </w:pPr>
    <w:rPr>
      <w:rFonts w:ascii="Calibri" w:hAnsi="Calibri" w:cs="Arial"/>
      <w:spacing w:val="-1"/>
      <w:szCs w:val="20"/>
      <w:lang w:bidi="ar-SA"/>
    </w:rPr>
  </w:style>
  <w:style w:type="paragraph" w:customStyle="1" w:styleId="Bodya1IA">
    <w:name w:val="Body (a)(1)I)(A)"/>
    <w:basedOn w:val="Normal"/>
    <w:link w:val="Bodya1IAChar"/>
    <w:qFormat/>
    <w:rsid w:val="00307C9B"/>
    <w:pPr>
      <w:numPr>
        <w:ilvl w:val="6"/>
        <w:numId w:val="5"/>
      </w:numPr>
      <w:spacing w:before="120" w:after="120" w:line="240" w:lineRule="auto"/>
      <w:jc w:val="both"/>
    </w:pPr>
    <w:rPr>
      <w:rFonts w:ascii="Calibri" w:eastAsia="Times New Roman" w:hAnsi="Calibri" w:cs="Arial"/>
      <w:spacing w:val="4"/>
      <w:szCs w:val="20"/>
      <w:lang w:bidi="ar-SA"/>
    </w:rPr>
  </w:style>
  <w:style w:type="paragraph" w:styleId="BodyText">
    <w:name w:val="Body Text"/>
    <w:basedOn w:val="Normal"/>
    <w:link w:val="BodyTextChar"/>
    <w:uiPriority w:val="99"/>
    <w:semiHidden/>
    <w:unhideWhenUsed/>
    <w:rsid w:val="00307C9B"/>
    <w:pPr>
      <w:spacing w:after="120"/>
    </w:pPr>
  </w:style>
  <w:style w:type="character" w:customStyle="1" w:styleId="BodyTextChar">
    <w:name w:val="Body Text Char"/>
    <w:basedOn w:val="DefaultParagraphFont"/>
    <w:link w:val="BodyText"/>
    <w:uiPriority w:val="99"/>
    <w:semiHidden/>
    <w:rsid w:val="00307C9B"/>
  </w:style>
  <w:style w:type="paragraph" w:customStyle="1" w:styleId="Bodya1i">
    <w:name w:val="Body (a)(1)(i)"/>
    <w:link w:val="Bodya1iChar"/>
    <w:qFormat/>
    <w:rsid w:val="00307C9B"/>
    <w:pPr>
      <w:spacing w:before="120" w:after="120" w:line="240" w:lineRule="auto"/>
      <w:jc w:val="both"/>
    </w:pPr>
    <w:rPr>
      <w:rFonts w:ascii="Calibri" w:eastAsia="Times New Roman" w:hAnsi="Calibri" w:cs="Arial"/>
      <w:spacing w:val="4"/>
      <w:szCs w:val="20"/>
      <w:lang w:bidi="ar-SA"/>
    </w:rPr>
  </w:style>
  <w:style w:type="character" w:customStyle="1" w:styleId="Bodya1iChar">
    <w:name w:val="Body (a)(1)(i) Char"/>
    <w:basedOn w:val="DefaultParagraphFont"/>
    <w:link w:val="Bodya1i"/>
    <w:rsid w:val="00307C9B"/>
    <w:rPr>
      <w:rFonts w:ascii="Calibri" w:eastAsia="Times New Roman" w:hAnsi="Calibri" w:cs="Arial"/>
      <w:spacing w:val="4"/>
      <w:szCs w:val="20"/>
      <w:lang w:bidi="ar-SA"/>
    </w:rPr>
  </w:style>
  <w:style w:type="paragraph" w:customStyle="1" w:styleId="Corps">
    <w:name w:val="Corps"/>
    <w:rsid w:val="005C476F"/>
    <w:pPr>
      <w:pBdr>
        <w:top w:val="nil"/>
        <w:left w:val="nil"/>
        <w:bottom w:val="nil"/>
        <w:right w:val="nil"/>
        <w:between w:val="nil"/>
        <w:bar w:val="nil"/>
      </w:pBdr>
      <w:spacing w:after="120" w:line="240" w:lineRule="auto"/>
      <w:jc w:val="both"/>
    </w:pPr>
    <w:rPr>
      <w:rFonts w:ascii="Times New Roman" w:eastAsia="Arial Unicode MS" w:hAnsi="Times New Roman" w:cs="Arial Unicode MS"/>
      <w:color w:val="000000"/>
      <w:sz w:val="24"/>
      <w:szCs w:val="24"/>
      <w:u w:color="000000"/>
      <w:bdr w:val="nil"/>
      <w:lang w:eastAsia="fr-FR" w:bidi="ar-SA"/>
    </w:rPr>
  </w:style>
  <w:style w:type="character" w:customStyle="1" w:styleId="ListParagraphChar">
    <w:name w:val="List Paragraph Char"/>
    <w:basedOn w:val="DefaultParagraphFont"/>
    <w:link w:val="ListParagraph"/>
    <w:uiPriority w:val="72"/>
    <w:rsid w:val="005C476F"/>
  </w:style>
  <w:style w:type="character" w:customStyle="1" w:styleId="BodyaChar">
    <w:name w:val="Body (a) Char"/>
    <w:basedOn w:val="DefaultParagraphFont"/>
    <w:link w:val="Bodya"/>
    <w:rsid w:val="007622FC"/>
    <w:rPr>
      <w:rFonts w:ascii="Calibri" w:hAnsi="Calibri" w:cs="Arial"/>
      <w:szCs w:val="22"/>
      <w:lang w:val="en-GB" w:eastAsia="de-DE" w:bidi="ar-SA"/>
    </w:rPr>
  </w:style>
  <w:style w:type="character" w:customStyle="1" w:styleId="Bodya1IAChar">
    <w:name w:val="Body (a)(1)I)(A) Char"/>
    <w:basedOn w:val="Bodya1iChar"/>
    <w:link w:val="Bodya1IA"/>
    <w:rsid w:val="007622FC"/>
    <w:rPr>
      <w:rFonts w:ascii="Calibri" w:eastAsia="Times New Roman" w:hAnsi="Calibri" w:cs="Arial"/>
      <w:spacing w:val="4"/>
      <w:szCs w:val="20"/>
      <w:lang w:bidi="ar-SA"/>
    </w:rPr>
  </w:style>
  <w:style w:type="numbering" w:customStyle="1" w:styleId="NoList1">
    <w:name w:val="No List1"/>
    <w:next w:val="NoList"/>
    <w:uiPriority w:val="99"/>
    <w:semiHidden/>
    <w:unhideWhenUsed/>
    <w:rsid w:val="008F21C6"/>
  </w:style>
  <w:style w:type="table" w:customStyle="1" w:styleId="TableGrid1">
    <w:name w:val="Table Grid1"/>
    <w:basedOn w:val="TableNormal"/>
    <w:next w:val="TableGrid"/>
    <w:uiPriority w:val="39"/>
    <w:rsid w:val="008F2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F21C6"/>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F21C6"/>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8F21C6"/>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21C6"/>
    <w:rPr>
      <w:color w:val="954F72" w:themeColor="followedHyperlink"/>
      <w:u w:val="single"/>
    </w:rPr>
  </w:style>
  <w:style w:type="paragraph" w:customStyle="1" w:styleId="GMa">
    <w:name w:val="GM (a)"/>
    <w:basedOn w:val="Normal"/>
    <w:link w:val="GMaCar"/>
    <w:qFormat/>
    <w:rsid w:val="004A466A"/>
    <w:pPr>
      <w:numPr>
        <w:numId w:val="37"/>
      </w:numPr>
      <w:jc w:val="both"/>
    </w:pPr>
    <w:rPr>
      <w:rFonts w:ascii="Calibri" w:hAnsi="Calibri"/>
      <w:szCs w:val="22"/>
      <w:lang w:val="en-GB" w:bidi="ar-SA"/>
    </w:rPr>
  </w:style>
  <w:style w:type="character" w:customStyle="1" w:styleId="GMaCar">
    <w:name w:val="GM (a) Car"/>
    <w:basedOn w:val="DefaultParagraphFont"/>
    <w:link w:val="GMa"/>
    <w:rsid w:val="004A466A"/>
    <w:rPr>
      <w:rFonts w:ascii="Calibri" w:hAnsi="Calibri"/>
      <w:szCs w:val="22"/>
      <w:lang w:val="en-GB" w:bidi="ar-SA"/>
    </w:rPr>
  </w:style>
  <w:style w:type="character" w:customStyle="1" w:styleId="Heading1Char">
    <w:name w:val="Heading 1 Char"/>
    <w:basedOn w:val="DefaultParagraphFont"/>
    <w:link w:val="Heading1"/>
    <w:uiPriority w:val="9"/>
    <w:rsid w:val="00C674A9"/>
    <w:rPr>
      <w:rFonts w:eastAsiaTheme="majorEastAsia" w:cstheme="minorHAnsi"/>
      <w:b/>
      <w:bCs/>
      <w:color w:val="FFFFFF" w:themeColor="background1"/>
      <w:sz w:val="24"/>
      <w:szCs w:val="24"/>
      <w:u w:val="single"/>
      <w:lang w:val="en-GB" w:eastAsia="en-GB" w:bidi="ar-SA"/>
    </w:rPr>
  </w:style>
  <w:style w:type="character" w:customStyle="1" w:styleId="Heading2Char">
    <w:name w:val="Heading 2 Char"/>
    <w:basedOn w:val="DefaultParagraphFont"/>
    <w:link w:val="Heading2"/>
    <w:uiPriority w:val="9"/>
    <w:semiHidden/>
    <w:rsid w:val="00C674A9"/>
    <w:rPr>
      <w:rFonts w:eastAsiaTheme="majorEastAsia" w:cstheme="minorHAnsi"/>
      <w:b/>
      <w:bCs/>
      <w:sz w:val="16"/>
      <w:szCs w:val="22"/>
      <w:lang w:val="en-GB" w:eastAsia="en-GB" w:bidi="ar-SA"/>
    </w:rPr>
  </w:style>
  <w:style w:type="character" w:customStyle="1" w:styleId="Heading3Char">
    <w:name w:val="Heading 3 Char"/>
    <w:basedOn w:val="DefaultParagraphFont"/>
    <w:link w:val="Heading3"/>
    <w:uiPriority w:val="9"/>
    <w:semiHidden/>
    <w:rsid w:val="00C674A9"/>
    <w:rPr>
      <w:rFonts w:eastAsiaTheme="majorEastAsia" w:cstheme="minorHAnsi"/>
      <w:sz w:val="16"/>
      <w:szCs w:val="22"/>
      <w:lang w:val="en-GB" w:eastAsia="en-GB" w:bidi="ar-SA"/>
    </w:rPr>
  </w:style>
  <w:style w:type="character" w:customStyle="1" w:styleId="Heading4Char">
    <w:name w:val="Heading 4 Char"/>
    <w:basedOn w:val="DefaultParagraphFont"/>
    <w:link w:val="Heading4"/>
    <w:uiPriority w:val="9"/>
    <w:semiHidden/>
    <w:rsid w:val="00C674A9"/>
    <w:rPr>
      <w:rFonts w:asciiTheme="majorHAnsi" w:eastAsiaTheme="majorEastAsia" w:hAnsiTheme="majorHAnsi" w:cstheme="majorBidi"/>
      <w:i/>
      <w:iCs/>
      <w:color w:val="2E74B5" w:themeColor="accent1" w:themeShade="BF"/>
      <w:sz w:val="16"/>
      <w:szCs w:val="22"/>
      <w:lang w:val="en-GB" w:eastAsia="en-GB" w:bidi="ar-SA"/>
    </w:rPr>
  </w:style>
  <w:style w:type="character" w:customStyle="1" w:styleId="Heading5Char">
    <w:name w:val="Heading 5 Char"/>
    <w:basedOn w:val="DefaultParagraphFont"/>
    <w:link w:val="Heading5"/>
    <w:uiPriority w:val="9"/>
    <w:semiHidden/>
    <w:rsid w:val="00C674A9"/>
    <w:rPr>
      <w:rFonts w:asciiTheme="majorHAnsi" w:eastAsiaTheme="majorEastAsia" w:hAnsiTheme="majorHAnsi" w:cstheme="majorBidi"/>
      <w:color w:val="2E74B5" w:themeColor="accent1" w:themeShade="BF"/>
      <w:sz w:val="16"/>
      <w:szCs w:val="22"/>
      <w:lang w:val="en-GB" w:eastAsia="en-GB" w:bidi="ar-SA"/>
    </w:rPr>
  </w:style>
  <w:style w:type="character" w:customStyle="1" w:styleId="Heading6Char">
    <w:name w:val="Heading 6 Char"/>
    <w:basedOn w:val="DefaultParagraphFont"/>
    <w:link w:val="Heading6"/>
    <w:uiPriority w:val="9"/>
    <w:semiHidden/>
    <w:rsid w:val="00C674A9"/>
    <w:rPr>
      <w:rFonts w:asciiTheme="majorHAnsi" w:eastAsiaTheme="majorEastAsia" w:hAnsiTheme="majorHAnsi" w:cstheme="majorBidi"/>
      <w:color w:val="1F4D78" w:themeColor="accent1" w:themeShade="7F"/>
      <w:sz w:val="16"/>
      <w:szCs w:val="22"/>
      <w:lang w:val="en-GB" w:eastAsia="en-GB" w:bidi="ar-SA"/>
    </w:rPr>
  </w:style>
  <w:style w:type="character" w:customStyle="1" w:styleId="Heading7Char">
    <w:name w:val="Heading 7 Char"/>
    <w:basedOn w:val="DefaultParagraphFont"/>
    <w:link w:val="Heading7"/>
    <w:uiPriority w:val="99"/>
    <w:semiHidden/>
    <w:rsid w:val="00C674A9"/>
    <w:rPr>
      <w:rFonts w:asciiTheme="majorHAnsi" w:eastAsiaTheme="majorEastAsia" w:hAnsiTheme="majorHAnsi" w:cstheme="majorBidi"/>
      <w:i/>
      <w:iCs/>
      <w:color w:val="1F4D78" w:themeColor="accent1" w:themeShade="7F"/>
      <w:sz w:val="16"/>
      <w:szCs w:val="22"/>
      <w:lang w:val="en-GB" w:eastAsia="en-GB" w:bidi="ar-SA"/>
    </w:rPr>
  </w:style>
  <w:style w:type="character" w:customStyle="1" w:styleId="Heading8Char">
    <w:name w:val="Heading 8 Char"/>
    <w:basedOn w:val="DefaultParagraphFont"/>
    <w:link w:val="Heading8"/>
    <w:uiPriority w:val="9"/>
    <w:semiHidden/>
    <w:rsid w:val="00C674A9"/>
    <w:rPr>
      <w:rFonts w:asciiTheme="majorHAnsi" w:eastAsiaTheme="majorEastAsia" w:hAnsiTheme="majorHAnsi" w:cstheme="majorBidi"/>
      <w:color w:val="272727" w:themeColor="text1" w:themeTint="D8"/>
      <w:sz w:val="21"/>
      <w:szCs w:val="21"/>
      <w:lang w:val="en-GB" w:eastAsia="en-GB" w:bidi="ar-SA"/>
    </w:rPr>
  </w:style>
  <w:style w:type="character" w:customStyle="1" w:styleId="Heading9Char">
    <w:name w:val="Heading 9 Char"/>
    <w:basedOn w:val="DefaultParagraphFont"/>
    <w:link w:val="Heading9"/>
    <w:uiPriority w:val="9"/>
    <w:semiHidden/>
    <w:rsid w:val="00C674A9"/>
    <w:rPr>
      <w:rFonts w:asciiTheme="majorHAnsi" w:eastAsiaTheme="majorEastAsia" w:hAnsiTheme="majorHAnsi" w:cstheme="majorBidi"/>
      <w:i/>
      <w:iCs/>
      <w:color w:val="272727" w:themeColor="text1" w:themeTint="D8"/>
      <w:sz w:val="21"/>
      <w:szCs w:val="21"/>
      <w:lang w:val="en-GB" w:eastAsia="en-GB" w:bidi="ar-SA"/>
    </w:rPr>
  </w:style>
  <w:style w:type="paragraph" w:customStyle="1" w:styleId="msonormal0">
    <w:name w:val="msonormal"/>
    <w:basedOn w:val="Normal"/>
    <w:rsid w:val="00C674A9"/>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styleId="NormalWeb">
    <w:name w:val="Normal (Web)"/>
    <w:basedOn w:val="Normal"/>
    <w:uiPriority w:val="99"/>
    <w:semiHidden/>
    <w:unhideWhenUsed/>
    <w:rsid w:val="00C674A9"/>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paragraph" w:styleId="CommentText">
    <w:name w:val="annotation text"/>
    <w:basedOn w:val="Normal"/>
    <w:link w:val="CommentTextChar"/>
    <w:uiPriority w:val="99"/>
    <w:semiHidden/>
    <w:unhideWhenUsed/>
    <w:rsid w:val="00C674A9"/>
    <w:pPr>
      <w:spacing w:after="0" w:line="240" w:lineRule="auto"/>
    </w:pPr>
    <w:rPr>
      <w:rFonts w:eastAsiaTheme="minorEastAsia"/>
      <w:sz w:val="20"/>
      <w:szCs w:val="20"/>
      <w:lang w:val="en-GB" w:eastAsia="en-GB" w:bidi="ar-SA"/>
    </w:rPr>
  </w:style>
  <w:style w:type="character" w:customStyle="1" w:styleId="CommentTextChar">
    <w:name w:val="Comment Text Char"/>
    <w:basedOn w:val="DefaultParagraphFont"/>
    <w:link w:val="CommentText"/>
    <w:uiPriority w:val="99"/>
    <w:semiHidden/>
    <w:rsid w:val="00C674A9"/>
    <w:rPr>
      <w:rFonts w:eastAsiaTheme="minorEastAsia"/>
      <w:sz w:val="20"/>
      <w:szCs w:val="20"/>
      <w:lang w:val="en-GB" w:eastAsia="en-GB" w:bidi="ar-SA"/>
    </w:rPr>
  </w:style>
  <w:style w:type="paragraph" w:styleId="ListBullet">
    <w:name w:val="List Bullet"/>
    <w:basedOn w:val="Normal"/>
    <w:uiPriority w:val="99"/>
    <w:semiHidden/>
    <w:unhideWhenUsed/>
    <w:qFormat/>
    <w:rsid w:val="00C674A9"/>
    <w:pPr>
      <w:numPr>
        <w:numId w:val="40"/>
      </w:numPr>
      <w:tabs>
        <w:tab w:val="left" w:pos="169"/>
      </w:tabs>
      <w:spacing w:after="0" w:line="240" w:lineRule="auto"/>
      <w:contextualSpacing/>
    </w:pPr>
    <w:rPr>
      <w:rFonts w:eastAsiaTheme="minorEastAsia"/>
      <w:color w:val="000000"/>
      <w:sz w:val="16"/>
      <w:szCs w:val="22"/>
      <w:lang w:val="en-GB" w:eastAsia="en-GB" w:bidi="ar-SA"/>
    </w:rPr>
  </w:style>
  <w:style w:type="paragraph" w:styleId="CommentSubject">
    <w:name w:val="annotation subject"/>
    <w:basedOn w:val="CommentText"/>
    <w:next w:val="CommentText"/>
    <w:link w:val="CommentSubjectChar"/>
    <w:uiPriority w:val="99"/>
    <w:semiHidden/>
    <w:unhideWhenUsed/>
    <w:rsid w:val="00C674A9"/>
    <w:rPr>
      <w:b/>
      <w:bCs/>
    </w:rPr>
  </w:style>
  <w:style w:type="character" w:customStyle="1" w:styleId="CommentSubjectChar">
    <w:name w:val="Comment Subject Char"/>
    <w:basedOn w:val="CommentTextChar"/>
    <w:link w:val="CommentSubject"/>
    <w:uiPriority w:val="99"/>
    <w:semiHidden/>
    <w:rsid w:val="00C674A9"/>
    <w:rPr>
      <w:rFonts w:eastAsiaTheme="minorEastAsia"/>
      <w:b/>
      <w:bCs/>
      <w:sz w:val="20"/>
      <w:szCs w:val="20"/>
      <w:lang w:val="en-GB" w:eastAsia="en-GB" w:bidi="ar-SA"/>
    </w:rPr>
  </w:style>
  <w:style w:type="paragraph" w:styleId="BalloonText">
    <w:name w:val="Balloon Text"/>
    <w:basedOn w:val="Normal"/>
    <w:link w:val="BalloonTextChar"/>
    <w:uiPriority w:val="99"/>
    <w:semiHidden/>
    <w:unhideWhenUsed/>
    <w:rsid w:val="00C674A9"/>
    <w:pPr>
      <w:spacing w:after="0" w:line="240" w:lineRule="auto"/>
    </w:pPr>
    <w:rPr>
      <w:rFonts w:ascii="Segoe UI" w:eastAsiaTheme="minorEastAsia" w:hAnsi="Segoe UI" w:cs="Segoe UI"/>
      <w:sz w:val="18"/>
      <w:szCs w:val="18"/>
      <w:lang w:val="en-GB" w:eastAsia="en-GB" w:bidi="ar-SA"/>
    </w:rPr>
  </w:style>
  <w:style w:type="character" w:customStyle="1" w:styleId="BalloonTextChar">
    <w:name w:val="Balloon Text Char"/>
    <w:basedOn w:val="DefaultParagraphFont"/>
    <w:link w:val="BalloonText"/>
    <w:uiPriority w:val="99"/>
    <w:semiHidden/>
    <w:rsid w:val="00C674A9"/>
    <w:rPr>
      <w:rFonts w:ascii="Segoe UI" w:eastAsiaTheme="minorEastAsia" w:hAnsi="Segoe UI" w:cs="Segoe UI"/>
      <w:sz w:val="18"/>
      <w:szCs w:val="18"/>
      <w:lang w:val="en-GB" w:eastAsia="en-GB" w:bidi="ar-SA"/>
    </w:rPr>
  </w:style>
  <w:style w:type="paragraph" w:styleId="NoSpacing">
    <w:name w:val="No Spacing"/>
    <w:uiPriority w:val="1"/>
    <w:qFormat/>
    <w:rsid w:val="00C674A9"/>
    <w:pPr>
      <w:spacing w:after="0" w:line="240" w:lineRule="auto"/>
    </w:pPr>
    <w:rPr>
      <w:rFonts w:eastAsiaTheme="minorEastAsia"/>
      <w:szCs w:val="22"/>
      <w:lang w:val="en-GB" w:eastAsia="en-GB" w:bidi="ar-SA"/>
    </w:rPr>
  </w:style>
  <w:style w:type="paragraph" w:styleId="Revision">
    <w:name w:val="Revision"/>
    <w:uiPriority w:val="99"/>
    <w:semiHidden/>
    <w:rsid w:val="00C674A9"/>
    <w:pPr>
      <w:spacing w:after="0" w:line="240" w:lineRule="auto"/>
    </w:pPr>
    <w:rPr>
      <w:rFonts w:eastAsiaTheme="minorEastAsia"/>
      <w:szCs w:val="22"/>
      <w:lang w:val="en-GB" w:eastAsia="en-GB" w:bidi="ar-SA"/>
    </w:rPr>
  </w:style>
  <w:style w:type="paragraph" w:customStyle="1" w:styleId="Comment">
    <w:name w:val="Comment"/>
    <w:basedOn w:val="Normal"/>
    <w:uiPriority w:val="99"/>
    <w:qFormat/>
    <w:rsid w:val="00C674A9"/>
    <w:pPr>
      <w:spacing w:after="0" w:line="240" w:lineRule="auto"/>
    </w:pPr>
    <w:rPr>
      <w:rFonts w:eastAsiaTheme="minorEastAsia"/>
      <w:i/>
      <w:color w:val="767171" w:themeColor="background2" w:themeShade="80"/>
      <w:sz w:val="16"/>
      <w:szCs w:val="16"/>
      <w:lang w:val="en-GB" w:eastAsia="en-GB" w:bidi="ar-SA"/>
    </w:rPr>
  </w:style>
  <w:style w:type="paragraph" w:customStyle="1" w:styleId="TableText">
    <w:name w:val="Table Text"/>
    <w:basedOn w:val="Normal"/>
    <w:uiPriority w:val="99"/>
    <w:rsid w:val="00C674A9"/>
    <w:pPr>
      <w:spacing w:after="0" w:line="240" w:lineRule="auto"/>
    </w:pPr>
    <w:rPr>
      <w:rFonts w:eastAsiaTheme="minorEastAsia"/>
      <w:sz w:val="16"/>
      <w:szCs w:val="16"/>
      <w:lang w:val="en-GB" w:eastAsia="en-GB" w:bidi="ar-SA"/>
    </w:rPr>
  </w:style>
  <w:style w:type="character" w:styleId="CommentReference">
    <w:name w:val="annotation reference"/>
    <w:basedOn w:val="DefaultParagraphFont"/>
    <w:uiPriority w:val="99"/>
    <w:semiHidden/>
    <w:unhideWhenUsed/>
    <w:rsid w:val="00C674A9"/>
    <w:rPr>
      <w:sz w:val="16"/>
      <w:szCs w:val="16"/>
    </w:rPr>
  </w:style>
  <w:style w:type="paragraph" w:customStyle="1" w:styleId="font5">
    <w:name w:val="font5"/>
    <w:basedOn w:val="Normal"/>
    <w:rsid w:val="00C674A9"/>
    <w:pPr>
      <w:spacing w:before="100" w:beforeAutospacing="1" w:after="100" w:afterAutospacing="1" w:line="240" w:lineRule="auto"/>
    </w:pPr>
    <w:rPr>
      <w:rFonts w:ascii="Calibri" w:eastAsia="Times New Roman" w:hAnsi="Calibri" w:cs="Calibri"/>
      <w:color w:val="000000"/>
      <w:sz w:val="16"/>
      <w:szCs w:val="16"/>
    </w:rPr>
  </w:style>
  <w:style w:type="paragraph" w:customStyle="1" w:styleId="font6">
    <w:name w:val="font6"/>
    <w:basedOn w:val="Normal"/>
    <w:rsid w:val="00C674A9"/>
    <w:pPr>
      <w:spacing w:before="100" w:beforeAutospacing="1" w:after="100" w:afterAutospacing="1" w:line="240" w:lineRule="auto"/>
    </w:pPr>
    <w:rPr>
      <w:rFonts w:ascii="Calibri" w:eastAsia="Times New Roman" w:hAnsi="Calibri" w:cs="Calibri"/>
      <w:b/>
      <w:bCs/>
      <w:color w:val="000000"/>
      <w:sz w:val="16"/>
      <w:szCs w:val="16"/>
    </w:rPr>
  </w:style>
  <w:style w:type="paragraph" w:customStyle="1" w:styleId="font7">
    <w:name w:val="font7"/>
    <w:basedOn w:val="Normal"/>
    <w:rsid w:val="00C674A9"/>
    <w:pPr>
      <w:spacing w:before="100" w:beforeAutospacing="1" w:after="100" w:afterAutospacing="1" w:line="240" w:lineRule="auto"/>
    </w:pPr>
    <w:rPr>
      <w:rFonts w:ascii="Calibri" w:eastAsia="Times New Roman" w:hAnsi="Calibri" w:cs="Calibri"/>
      <w:i/>
      <w:iCs/>
      <w:color w:val="847484"/>
      <w:sz w:val="16"/>
      <w:szCs w:val="16"/>
    </w:rPr>
  </w:style>
  <w:style w:type="paragraph" w:customStyle="1" w:styleId="font8">
    <w:name w:val="font8"/>
    <w:basedOn w:val="Normal"/>
    <w:rsid w:val="00C674A9"/>
    <w:pPr>
      <w:spacing w:before="100" w:beforeAutospacing="1" w:after="100" w:afterAutospacing="1" w:line="240" w:lineRule="auto"/>
    </w:pPr>
    <w:rPr>
      <w:rFonts w:ascii="Calibri" w:eastAsia="Times New Roman" w:hAnsi="Calibri" w:cs="Calibri"/>
      <w:i/>
      <w:iCs/>
      <w:color w:val="847484"/>
      <w:sz w:val="16"/>
      <w:szCs w:val="16"/>
      <w:u w:val="single"/>
    </w:rPr>
  </w:style>
  <w:style w:type="paragraph" w:customStyle="1" w:styleId="font9">
    <w:name w:val="font9"/>
    <w:basedOn w:val="Normal"/>
    <w:rsid w:val="00C674A9"/>
    <w:pPr>
      <w:spacing w:before="100" w:beforeAutospacing="1" w:after="100" w:afterAutospacing="1" w:line="240" w:lineRule="auto"/>
    </w:pPr>
    <w:rPr>
      <w:rFonts w:ascii="Calibri" w:eastAsia="Times New Roman" w:hAnsi="Calibri" w:cs="Calibri"/>
      <w:i/>
      <w:iCs/>
      <w:color w:val="000000"/>
      <w:sz w:val="16"/>
      <w:szCs w:val="16"/>
    </w:rPr>
  </w:style>
  <w:style w:type="paragraph" w:customStyle="1" w:styleId="font10">
    <w:name w:val="font10"/>
    <w:basedOn w:val="Normal"/>
    <w:rsid w:val="00C674A9"/>
    <w:pPr>
      <w:spacing w:before="100" w:beforeAutospacing="1" w:after="100" w:afterAutospacing="1" w:line="240" w:lineRule="auto"/>
    </w:pPr>
    <w:rPr>
      <w:rFonts w:ascii="Calibri" w:eastAsia="Times New Roman" w:hAnsi="Calibri" w:cs="Calibri"/>
      <w:b/>
      <w:bCs/>
      <w:i/>
      <w:iCs/>
      <w:color w:val="000000"/>
      <w:sz w:val="16"/>
      <w:szCs w:val="16"/>
    </w:rPr>
  </w:style>
  <w:style w:type="paragraph" w:customStyle="1" w:styleId="font11">
    <w:name w:val="font11"/>
    <w:basedOn w:val="Normal"/>
    <w:rsid w:val="00C674A9"/>
    <w:pPr>
      <w:spacing w:before="100" w:beforeAutospacing="1" w:after="100" w:afterAutospacing="1" w:line="240" w:lineRule="auto"/>
    </w:pPr>
    <w:rPr>
      <w:rFonts w:ascii="Times New Roman" w:eastAsia="Times New Roman" w:hAnsi="Times New Roman" w:cs="Times New Roman"/>
      <w:color w:val="404040"/>
      <w:sz w:val="14"/>
      <w:szCs w:val="14"/>
    </w:rPr>
  </w:style>
  <w:style w:type="paragraph" w:customStyle="1" w:styleId="font12">
    <w:name w:val="font12"/>
    <w:basedOn w:val="Normal"/>
    <w:rsid w:val="00C674A9"/>
    <w:pPr>
      <w:spacing w:before="100" w:beforeAutospacing="1" w:after="100" w:afterAutospacing="1" w:line="240" w:lineRule="auto"/>
    </w:pPr>
    <w:rPr>
      <w:rFonts w:ascii="Calibri" w:eastAsia="Times New Roman" w:hAnsi="Calibri" w:cs="Calibri"/>
      <w:i/>
      <w:iCs/>
      <w:color w:val="404040"/>
      <w:sz w:val="16"/>
      <w:szCs w:val="16"/>
    </w:rPr>
  </w:style>
  <w:style w:type="paragraph" w:customStyle="1" w:styleId="font13">
    <w:name w:val="font13"/>
    <w:basedOn w:val="Normal"/>
    <w:rsid w:val="00C674A9"/>
    <w:pPr>
      <w:spacing w:before="100" w:beforeAutospacing="1" w:after="100" w:afterAutospacing="1" w:line="240" w:lineRule="auto"/>
    </w:pPr>
    <w:rPr>
      <w:rFonts w:ascii="Calibri" w:eastAsia="Times New Roman" w:hAnsi="Calibri" w:cs="Calibri"/>
      <w:i/>
      <w:iCs/>
      <w:color w:val="404040"/>
      <w:sz w:val="16"/>
      <w:szCs w:val="16"/>
      <w:u w:val="single"/>
    </w:rPr>
  </w:style>
  <w:style w:type="paragraph" w:customStyle="1" w:styleId="font14">
    <w:name w:val="font14"/>
    <w:basedOn w:val="Normal"/>
    <w:rsid w:val="00C674A9"/>
    <w:pPr>
      <w:spacing w:before="100" w:beforeAutospacing="1" w:after="100" w:afterAutospacing="1" w:line="240" w:lineRule="auto"/>
    </w:pPr>
    <w:rPr>
      <w:rFonts w:ascii="Times New Roman" w:eastAsia="Times New Roman" w:hAnsi="Times New Roman" w:cs="Times New Roman"/>
      <w:color w:val="423A42"/>
      <w:sz w:val="14"/>
      <w:szCs w:val="14"/>
    </w:rPr>
  </w:style>
  <w:style w:type="paragraph" w:customStyle="1" w:styleId="font15">
    <w:name w:val="font15"/>
    <w:basedOn w:val="Normal"/>
    <w:rsid w:val="00C674A9"/>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6">
    <w:name w:val="font16"/>
    <w:basedOn w:val="Normal"/>
    <w:rsid w:val="00C674A9"/>
    <w:pPr>
      <w:spacing w:before="100" w:beforeAutospacing="1" w:after="100" w:afterAutospacing="1" w:line="240" w:lineRule="auto"/>
    </w:pPr>
    <w:rPr>
      <w:rFonts w:ascii="Calibri" w:eastAsia="Times New Roman" w:hAnsi="Calibri" w:cs="Calibri"/>
      <w:color w:val="000000"/>
      <w:sz w:val="16"/>
      <w:szCs w:val="16"/>
      <w:u w:val="single"/>
    </w:rPr>
  </w:style>
  <w:style w:type="paragraph" w:customStyle="1" w:styleId="xl65">
    <w:name w:val="xl65"/>
    <w:basedOn w:val="Normal"/>
    <w:rsid w:val="00C674A9"/>
    <w:pPr>
      <w:pBdr>
        <w:top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66">
    <w:name w:val="xl66"/>
    <w:basedOn w:val="Normal"/>
    <w:rsid w:val="00C674A9"/>
    <w:pPr>
      <w:pBdr>
        <w:top w:val="single" w:sz="8" w:space="0" w:color="auto"/>
        <w:bottom w:val="dashed"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2"/>
      <w:szCs w:val="12"/>
    </w:rPr>
  </w:style>
  <w:style w:type="paragraph" w:customStyle="1" w:styleId="xl67">
    <w:name w:val="xl67"/>
    <w:basedOn w:val="Normal"/>
    <w:rsid w:val="00C674A9"/>
    <w:pPr>
      <w:pBdr>
        <w:top w:val="single" w:sz="8" w:space="0" w:color="auto"/>
        <w:bottom w:val="dashed"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68">
    <w:name w:val="xl68"/>
    <w:basedOn w:val="Normal"/>
    <w:rsid w:val="00C674A9"/>
    <w:pPr>
      <w:pBdr>
        <w:top w:val="single" w:sz="8" w:space="0" w:color="auto"/>
        <w:bottom w:val="dashed"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69">
    <w:name w:val="xl69"/>
    <w:basedOn w:val="Normal"/>
    <w:rsid w:val="00C674A9"/>
    <w:pPr>
      <w:pBdr>
        <w:right w:val="single" w:sz="8" w:space="0" w:color="auto"/>
      </w:pBdr>
      <w:spacing w:before="100" w:beforeAutospacing="1" w:after="100" w:afterAutospacing="1" w:line="240" w:lineRule="auto"/>
      <w:jc w:val="center"/>
      <w:textAlignment w:val="center"/>
    </w:pPr>
    <w:rPr>
      <w:rFonts w:ascii="Calibri" w:eastAsia="Times New Roman" w:hAnsi="Calibri" w:cs="Calibri"/>
      <w:sz w:val="12"/>
      <w:szCs w:val="12"/>
    </w:rPr>
  </w:style>
  <w:style w:type="paragraph" w:customStyle="1" w:styleId="xl70">
    <w:name w:val="xl70"/>
    <w:basedOn w:val="Normal"/>
    <w:rsid w:val="00C674A9"/>
    <w:pPr>
      <w:pBdr>
        <w:right w:val="single" w:sz="8"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71">
    <w:name w:val="xl71"/>
    <w:basedOn w:val="Normal"/>
    <w:rsid w:val="00C674A9"/>
    <w:pPr>
      <w:pBdr>
        <w:right w:val="single" w:sz="8"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72">
    <w:name w:val="xl72"/>
    <w:basedOn w:val="Normal"/>
    <w:rsid w:val="00C674A9"/>
    <w:pPr>
      <w:pBdr>
        <w:top w:val="dashed" w:sz="8" w:space="0" w:color="auto"/>
        <w:bottom w:val="dashed"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2"/>
      <w:szCs w:val="12"/>
    </w:rPr>
  </w:style>
  <w:style w:type="paragraph" w:customStyle="1" w:styleId="xl73">
    <w:name w:val="xl73"/>
    <w:basedOn w:val="Normal"/>
    <w:rsid w:val="00C674A9"/>
    <w:pPr>
      <w:pBdr>
        <w:top w:val="dashed" w:sz="8" w:space="0" w:color="auto"/>
        <w:bottom w:val="dashed"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74">
    <w:name w:val="xl74"/>
    <w:basedOn w:val="Normal"/>
    <w:rsid w:val="00C674A9"/>
    <w:pPr>
      <w:pBdr>
        <w:top w:val="dashed" w:sz="8" w:space="0" w:color="auto"/>
        <w:bottom w:val="dashed"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75">
    <w:name w:val="xl75"/>
    <w:basedOn w:val="Normal"/>
    <w:rsid w:val="00C674A9"/>
    <w:pPr>
      <w:pBdr>
        <w:bottom w:val="dashed"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76">
    <w:name w:val="xl76"/>
    <w:basedOn w:val="Normal"/>
    <w:rsid w:val="00C674A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77">
    <w:name w:val="xl77"/>
    <w:basedOn w:val="Normal"/>
    <w:rsid w:val="00C674A9"/>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78">
    <w:name w:val="xl78"/>
    <w:basedOn w:val="Normal"/>
    <w:rsid w:val="00C674A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2"/>
      <w:szCs w:val="12"/>
    </w:rPr>
  </w:style>
  <w:style w:type="paragraph" w:customStyle="1" w:styleId="xl79">
    <w:name w:val="xl79"/>
    <w:basedOn w:val="Normal"/>
    <w:rsid w:val="00C674A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80">
    <w:name w:val="xl80"/>
    <w:basedOn w:val="Normal"/>
    <w:rsid w:val="00C674A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81">
    <w:name w:val="xl81"/>
    <w:basedOn w:val="Normal"/>
    <w:rsid w:val="00C674A9"/>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82">
    <w:name w:val="xl82"/>
    <w:basedOn w:val="Normal"/>
    <w:rsid w:val="00C674A9"/>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2"/>
      <w:szCs w:val="12"/>
    </w:rPr>
  </w:style>
  <w:style w:type="paragraph" w:customStyle="1" w:styleId="xl83">
    <w:name w:val="xl83"/>
    <w:basedOn w:val="Normal"/>
    <w:rsid w:val="00C674A9"/>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84">
    <w:name w:val="xl84"/>
    <w:basedOn w:val="Normal"/>
    <w:rsid w:val="00C674A9"/>
    <w:pPr>
      <w:pBdr>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85">
    <w:name w:val="xl85"/>
    <w:basedOn w:val="Normal"/>
    <w:rsid w:val="00C674A9"/>
    <w:pPr>
      <w:pBdr>
        <w:bottom w:val="dashed"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2"/>
      <w:szCs w:val="12"/>
    </w:rPr>
  </w:style>
  <w:style w:type="paragraph" w:customStyle="1" w:styleId="xl86">
    <w:name w:val="xl86"/>
    <w:basedOn w:val="Normal"/>
    <w:rsid w:val="00C674A9"/>
    <w:pPr>
      <w:pBdr>
        <w:bottom w:val="dashed"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87">
    <w:name w:val="xl87"/>
    <w:basedOn w:val="Normal"/>
    <w:rsid w:val="00C674A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88">
    <w:name w:val="xl88"/>
    <w:basedOn w:val="Normal"/>
    <w:rsid w:val="00C674A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89">
    <w:name w:val="xl89"/>
    <w:basedOn w:val="Normal"/>
    <w:rsid w:val="00C674A9"/>
    <w:pPr>
      <w:pBdr>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90">
    <w:name w:val="xl90"/>
    <w:basedOn w:val="Normal"/>
    <w:rsid w:val="00C674A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91">
    <w:name w:val="xl91"/>
    <w:basedOn w:val="Normal"/>
    <w:rsid w:val="00C674A9"/>
    <w:pPr>
      <w:pBdr>
        <w:top w:val="dashed"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2"/>
      <w:szCs w:val="12"/>
    </w:rPr>
  </w:style>
  <w:style w:type="paragraph" w:customStyle="1" w:styleId="xl92">
    <w:name w:val="xl92"/>
    <w:basedOn w:val="Normal"/>
    <w:rsid w:val="00C674A9"/>
    <w:pPr>
      <w:pBdr>
        <w:left w:val="single" w:sz="8" w:space="0" w:color="auto"/>
        <w:bottom w:val="dashed"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2"/>
      <w:szCs w:val="12"/>
    </w:rPr>
  </w:style>
  <w:style w:type="paragraph" w:customStyle="1" w:styleId="xl93">
    <w:name w:val="xl93"/>
    <w:basedOn w:val="Normal"/>
    <w:rsid w:val="00C674A9"/>
    <w:pPr>
      <w:pBdr>
        <w:top w:val="dashed"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94">
    <w:name w:val="xl94"/>
    <w:basedOn w:val="Normal"/>
    <w:rsid w:val="00C674A9"/>
    <w:pPr>
      <w:pBdr>
        <w:left w:val="single" w:sz="8" w:space="0" w:color="auto"/>
        <w:bottom w:val="dashed"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6"/>
      <w:szCs w:val="16"/>
    </w:rPr>
  </w:style>
  <w:style w:type="paragraph" w:customStyle="1" w:styleId="xl95">
    <w:name w:val="xl95"/>
    <w:basedOn w:val="Normal"/>
    <w:rsid w:val="00C674A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2"/>
      <w:szCs w:val="12"/>
    </w:rPr>
  </w:style>
  <w:style w:type="paragraph" w:customStyle="1" w:styleId="xl96">
    <w:name w:val="xl96"/>
    <w:basedOn w:val="Normal"/>
    <w:rsid w:val="00C674A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2"/>
      <w:szCs w:val="12"/>
    </w:rPr>
  </w:style>
  <w:style w:type="paragraph" w:customStyle="1" w:styleId="xl97">
    <w:name w:val="xl97"/>
    <w:basedOn w:val="Normal"/>
    <w:rsid w:val="00C674A9"/>
    <w:pP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98">
    <w:name w:val="xl98"/>
    <w:basedOn w:val="Normal"/>
    <w:rsid w:val="00C674A9"/>
    <w:pPr>
      <w:pBdr>
        <w:bottom w:val="dashed"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99">
    <w:name w:val="xl99"/>
    <w:basedOn w:val="Normal"/>
    <w:rsid w:val="00C674A9"/>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100">
    <w:name w:val="xl100"/>
    <w:basedOn w:val="Normal"/>
    <w:rsid w:val="00C674A9"/>
    <w:pPr>
      <w:pBdr>
        <w:right w:val="single" w:sz="8" w:space="0" w:color="auto"/>
      </w:pBdr>
      <w:spacing w:before="100" w:beforeAutospacing="1" w:after="100" w:afterAutospacing="1" w:line="240" w:lineRule="auto"/>
      <w:textAlignment w:val="center"/>
    </w:pPr>
    <w:rPr>
      <w:rFonts w:ascii="Calibri" w:eastAsia="Times New Roman" w:hAnsi="Calibri" w:cs="Calibri"/>
      <w:i/>
      <w:iCs/>
      <w:color w:val="847484"/>
      <w:sz w:val="16"/>
      <w:szCs w:val="16"/>
    </w:rPr>
  </w:style>
  <w:style w:type="paragraph" w:customStyle="1" w:styleId="xl101">
    <w:name w:val="xl101"/>
    <w:basedOn w:val="Normal"/>
    <w:rsid w:val="00C674A9"/>
    <w:pPr>
      <w:pBdr>
        <w:bottom w:val="dashed" w:sz="8" w:space="0" w:color="auto"/>
        <w:right w:val="single" w:sz="8" w:space="0" w:color="auto"/>
      </w:pBdr>
      <w:spacing w:before="100" w:beforeAutospacing="1" w:after="100" w:afterAutospacing="1" w:line="240" w:lineRule="auto"/>
      <w:textAlignment w:val="center"/>
    </w:pPr>
    <w:rPr>
      <w:rFonts w:ascii="Calibri" w:eastAsia="Times New Roman" w:hAnsi="Calibri" w:cs="Calibri"/>
      <w:i/>
      <w:iCs/>
      <w:color w:val="847484"/>
      <w:sz w:val="16"/>
      <w:szCs w:val="16"/>
    </w:rPr>
  </w:style>
  <w:style w:type="paragraph" w:customStyle="1" w:styleId="xl102">
    <w:name w:val="xl102"/>
    <w:basedOn w:val="Normal"/>
    <w:rsid w:val="00C674A9"/>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i/>
      <w:iCs/>
      <w:color w:val="847484"/>
      <w:sz w:val="16"/>
      <w:szCs w:val="16"/>
    </w:rPr>
  </w:style>
  <w:style w:type="paragraph" w:customStyle="1" w:styleId="xl103">
    <w:name w:val="xl103"/>
    <w:basedOn w:val="Normal"/>
    <w:rsid w:val="00C674A9"/>
    <w:pPr>
      <w:pBdr>
        <w:right w:val="single" w:sz="8" w:space="0" w:color="auto"/>
      </w:pBdr>
      <w:spacing w:before="100" w:beforeAutospacing="1" w:after="100" w:afterAutospacing="1" w:line="240" w:lineRule="auto"/>
      <w:textAlignment w:val="center"/>
    </w:pPr>
    <w:rPr>
      <w:rFonts w:ascii="Calibri" w:eastAsia="Times New Roman" w:hAnsi="Calibri" w:cs="Calibri"/>
      <w:i/>
      <w:iCs/>
      <w:sz w:val="16"/>
      <w:szCs w:val="16"/>
      <w:u w:val="single"/>
    </w:rPr>
  </w:style>
  <w:style w:type="paragraph" w:customStyle="1" w:styleId="xl104">
    <w:name w:val="xl104"/>
    <w:basedOn w:val="Normal"/>
    <w:rsid w:val="00C674A9"/>
    <w:pPr>
      <w:pBdr>
        <w:right w:val="single" w:sz="8" w:space="0" w:color="auto"/>
      </w:pBdr>
      <w:spacing w:before="100" w:beforeAutospacing="1" w:after="100" w:afterAutospacing="1" w:line="240" w:lineRule="auto"/>
      <w:textAlignment w:val="center"/>
    </w:pPr>
    <w:rPr>
      <w:rFonts w:ascii="Calibri" w:eastAsia="Times New Roman" w:hAnsi="Calibri" w:cs="Calibri"/>
      <w:i/>
      <w:iCs/>
      <w:color w:val="000000"/>
      <w:sz w:val="16"/>
      <w:szCs w:val="16"/>
    </w:rPr>
  </w:style>
  <w:style w:type="paragraph" w:customStyle="1" w:styleId="xl105">
    <w:name w:val="xl105"/>
    <w:basedOn w:val="Normal"/>
    <w:rsid w:val="00C674A9"/>
    <w:pPr>
      <w:pBdr>
        <w:right w:val="single" w:sz="8" w:space="0" w:color="auto"/>
      </w:pBdr>
      <w:spacing w:before="100" w:beforeAutospacing="1" w:after="100" w:afterAutospacing="1" w:line="240" w:lineRule="auto"/>
      <w:textAlignment w:val="top"/>
    </w:pPr>
    <w:rPr>
      <w:rFonts w:ascii="Angsana New" w:eastAsia="Times New Roman" w:hAnsi="Angsana New" w:cs="Angsana New"/>
      <w:sz w:val="28"/>
    </w:rPr>
  </w:style>
  <w:style w:type="paragraph" w:customStyle="1" w:styleId="xl106">
    <w:name w:val="xl106"/>
    <w:basedOn w:val="Normal"/>
    <w:rsid w:val="00C674A9"/>
    <w:pPr>
      <w:pBdr>
        <w:bottom w:val="single" w:sz="8" w:space="0" w:color="auto"/>
        <w:right w:val="single" w:sz="8" w:space="0" w:color="auto"/>
      </w:pBdr>
      <w:spacing w:before="100" w:beforeAutospacing="1" w:after="100" w:afterAutospacing="1" w:line="240" w:lineRule="auto"/>
      <w:textAlignment w:val="top"/>
    </w:pPr>
    <w:rPr>
      <w:rFonts w:ascii="Angsana New" w:eastAsia="Times New Roman" w:hAnsi="Angsana New" w:cs="Angsana New"/>
      <w:sz w:val="28"/>
    </w:rPr>
  </w:style>
  <w:style w:type="paragraph" w:customStyle="1" w:styleId="xl107">
    <w:name w:val="xl107"/>
    <w:basedOn w:val="Normal"/>
    <w:rsid w:val="00C674A9"/>
    <w:pPr>
      <w:pBdr>
        <w:bottom w:val="dashed" w:sz="8" w:space="0" w:color="auto"/>
        <w:right w:val="single" w:sz="8" w:space="0" w:color="auto"/>
      </w:pBdr>
      <w:spacing w:before="100" w:beforeAutospacing="1" w:after="100" w:afterAutospacing="1" w:line="240" w:lineRule="auto"/>
      <w:textAlignment w:val="center"/>
    </w:pPr>
    <w:rPr>
      <w:rFonts w:ascii="Calibri" w:eastAsia="Times New Roman" w:hAnsi="Calibri" w:cs="Calibri"/>
      <w:b/>
      <w:bCs/>
      <w:i/>
      <w:iCs/>
      <w:color w:val="847484"/>
      <w:sz w:val="16"/>
      <w:szCs w:val="16"/>
      <w:u w:val="single"/>
    </w:rPr>
  </w:style>
  <w:style w:type="paragraph" w:customStyle="1" w:styleId="xl108">
    <w:name w:val="xl108"/>
    <w:basedOn w:val="Normal"/>
    <w:rsid w:val="00C674A9"/>
    <w:pPr>
      <w:pBdr>
        <w:top w:val="dashed"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109">
    <w:name w:val="xl109"/>
    <w:basedOn w:val="Normal"/>
    <w:rsid w:val="00C674A9"/>
    <w:pPr>
      <w:pBdr>
        <w:right w:val="single" w:sz="8" w:space="0" w:color="auto"/>
      </w:pBdr>
      <w:spacing w:before="100" w:beforeAutospacing="1" w:after="100" w:afterAutospacing="1" w:line="240" w:lineRule="auto"/>
      <w:textAlignment w:val="center"/>
    </w:pPr>
    <w:rPr>
      <w:rFonts w:ascii="Calibri" w:eastAsia="Times New Roman" w:hAnsi="Calibri" w:cs="Calibri"/>
      <w:color w:val="404040"/>
      <w:sz w:val="16"/>
      <w:szCs w:val="16"/>
    </w:rPr>
  </w:style>
  <w:style w:type="paragraph" w:customStyle="1" w:styleId="xl110">
    <w:name w:val="xl110"/>
    <w:basedOn w:val="Normal"/>
    <w:rsid w:val="00C674A9"/>
    <w:pPr>
      <w:pBdr>
        <w:right w:val="single" w:sz="8" w:space="0" w:color="auto"/>
      </w:pBdr>
      <w:spacing w:before="100" w:beforeAutospacing="1" w:after="100" w:afterAutospacing="1" w:line="240" w:lineRule="auto"/>
      <w:ind w:firstLineChars="100" w:firstLine="100"/>
      <w:textAlignment w:val="center"/>
    </w:pPr>
    <w:rPr>
      <w:rFonts w:ascii="Calibri" w:eastAsia="Times New Roman" w:hAnsi="Calibri" w:cs="Calibri"/>
      <w:color w:val="404040"/>
      <w:sz w:val="14"/>
      <w:szCs w:val="14"/>
    </w:rPr>
  </w:style>
  <w:style w:type="paragraph" w:customStyle="1" w:styleId="xl111">
    <w:name w:val="xl111"/>
    <w:basedOn w:val="Normal"/>
    <w:rsid w:val="00C674A9"/>
    <w:pPr>
      <w:pBdr>
        <w:bottom w:val="single" w:sz="8" w:space="0" w:color="auto"/>
        <w:right w:val="single" w:sz="8" w:space="0" w:color="auto"/>
      </w:pBdr>
      <w:spacing w:before="100" w:beforeAutospacing="1" w:after="100" w:afterAutospacing="1" w:line="240" w:lineRule="auto"/>
      <w:ind w:firstLineChars="100" w:firstLine="100"/>
      <w:textAlignment w:val="center"/>
    </w:pPr>
    <w:rPr>
      <w:rFonts w:ascii="Calibri" w:eastAsia="Times New Roman" w:hAnsi="Calibri" w:cs="Calibri"/>
      <w:color w:val="423A42"/>
      <w:sz w:val="14"/>
      <w:szCs w:val="14"/>
    </w:rPr>
  </w:style>
  <w:style w:type="paragraph" w:customStyle="1" w:styleId="xl112">
    <w:name w:val="xl112"/>
    <w:basedOn w:val="Normal"/>
    <w:rsid w:val="00C674A9"/>
    <w:pPr>
      <w:pBdr>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2"/>
      <w:szCs w:val="12"/>
    </w:rPr>
  </w:style>
  <w:style w:type="paragraph" w:customStyle="1" w:styleId="xl113">
    <w:name w:val="xl113"/>
    <w:basedOn w:val="Normal"/>
    <w:rsid w:val="00C674A9"/>
    <w:pPr>
      <w:pBdr>
        <w:top w:val="dashed" w:sz="8" w:space="0" w:color="auto"/>
        <w:left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114">
    <w:name w:val="xl114"/>
    <w:basedOn w:val="Normal"/>
    <w:rsid w:val="00C674A9"/>
    <w:pPr>
      <w:pBdr>
        <w:left w:val="single" w:sz="8" w:space="0" w:color="auto"/>
        <w:bottom w:val="dashed"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16"/>
      <w:szCs w:val="16"/>
    </w:rPr>
  </w:style>
  <w:style w:type="paragraph" w:customStyle="1" w:styleId="xl115">
    <w:name w:val="xl115"/>
    <w:basedOn w:val="Normal"/>
    <w:rsid w:val="00C674A9"/>
    <w:pPr>
      <w:pBdr>
        <w:top w:val="dashed"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116">
    <w:name w:val="xl116"/>
    <w:basedOn w:val="Normal"/>
    <w:rsid w:val="00C674A9"/>
    <w:pPr>
      <w:pBdr>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117">
    <w:name w:val="xl117"/>
    <w:basedOn w:val="Normal"/>
    <w:rsid w:val="00C674A9"/>
    <w:pPr>
      <w:pBdr>
        <w:left w:val="single" w:sz="8" w:space="0" w:color="auto"/>
        <w:bottom w:val="dashed"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18"/>
      <w:szCs w:val="18"/>
    </w:rPr>
  </w:style>
  <w:style w:type="paragraph" w:customStyle="1" w:styleId="xl118">
    <w:name w:val="xl118"/>
    <w:basedOn w:val="Normal"/>
    <w:rsid w:val="00C674A9"/>
    <w:pPr>
      <w:pBdr>
        <w:right w:val="single" w:sz="8" w:space="0" w:color="auto"/>
      </w:pBdr>
      <w:spacing w:before="100" w:beforeAutospacing="1" w:after="100" w:afterAutospacing="1" w:line="240" w:lineRule="auto"/>
      <w:ind w:firstLineChars="100" w:firstLine="100"/>
      <w:textAlignment w:val="center"/>
    </w:pPr>
    <w:rPr>
      <w:rFonts w:ascii="Calibri" w:eastAsia="Times New Roman" w:hAnsi="Calibri" w:cs="Calibri"/>
      <w:color w:val="404040"/>
      <w:sz w:val="16"/>
      <w:szCs w:val="16"/>
    </w:rPr>
  </w:style>
  <w:style w:type="paragraph" w:customStyle="1" w:styleId="xl119">
    <w:name w:val="xl119"/>
    <w:basedOn w:val="Normal"/>
    <w:rsid w:val="00C674A9"/>
    <w:pPr>
      <w:pBdr>
        <w:bottom w:val="single" w:sz="8" w:space="0" w:color="auto"/>
        <w:right w:val="single" w:sz="8" w:space="0" w:color="auto"/>
      </w:pBdr>
      <w:spacing w:before="100" w:beforeAutospacing="1" w:after="100" w:afterAutospacing="1" w:line="240" w:lineRule="auto"/>
      <w:ind w:firstLineChars="100" w:firstLine="100"/>
      <w:textAlignment w:val="center"/>
    </w:pPr>
    <w:rPr>
      <w:rFonts w:ascii="Calibri" w:eastAsia="Times New Roman" w:hAnsi="Calibri" w:cs="Calibri"/>
      <w:color w:val="000000"/>
      <w:sz w:val="16"/>
      <w:szCs w:val="16"/>
    </w:rPr>
  </w:style>
  <w:style w:type="paragraph" w:customStyle="1" w:styleId="xl120">
    <w:name w:val="xl120"/>
    <w:basedOn w:val="Normal"/>
    <w:rsid w:val="00C674A9"/>
    <w:pPr>
      <w:pBdr>
        <w:top w:val="single" w:sz="8" w:space="0" w:color="auto"/>
        <w:left w:val="single" w:sz="8" w:space="0" w:color="auto"/>
        <w:bottom w:val="single" w:sz="8" w:space="0" w:color="auto"/>
      </w:pBdr>
      <w:shd w:val="clear" w:color="000000" w:fill="056F95"/>
      <w:spacing w:before="100" w:beforeAutospacing="1" w:after="100" w:afterAutospacing="1" w:line="240" w:lineRule="auto"/>
      <w:textAlignment w:val="center"/>
    </w:pPr>
    <w:rPr>
      <w:rFonts w:ascii="Calibri" w:eastAsia="Times New Roman" w:hAnsi="Calibri" w:cs="Calibri"/>
      <w:b/>
      <w:bCs/>
      <w:color w:val="FFFFFF"/>
      <w:sz w:val="24"/>
      <w:szCs w:val="24"/>
      <w:u w:val="single"/>
    </w:rPr>
  </w:style>
  <w:style w:type="paragraph" w:customStyle="1" w:styleId="xl121">
    <w:name w:val="xl121"/>
    <w:basedOn w:val="Normal"/>
    <w:rsid w:val="00C674A9"/>
    <w:pPr>
      <w:pBdr>
        <w:top w:val="single" w:sz="8" w:space="0" w:color="auto"/>
        <w:bottom w:val="single" w:sz="8" w:space="0" w:color="auto"/>
      </w:pBdr>
      <w:shd w:val="clear" w:color="000000" w:fill="056F95"/>
      <w:spacing w:before="100" w:beforeAutospacing="1" w:after="100" w:afterAutospacing="1" w:line="240" w:lineRule="auto"/>
      <w:textAlignment w:val="center"/>
    </w:pPr>
    <w:rPr>
      <w:rFonts w:ascii="Calibri" w:eastAsia="Times New Roman" w:hAnsi="Calibri" w:cs="Calibri"/>
      <w:b/>
      <w:bCs/>
      <w:color w:val="FFFFFF"/>
      <w:sz w:val="24"/>
      <w:szCs w:val="24"/>
      <w:u w:val="single"/>
    </w:rPr>
  </w:style>
  <w:style w:type="paragraph" w:customStyle="1" w:styleId="xl122">
    <w:name w:val="xl122"/>
    <w:basedOn w:val="Normal"/>
    <w:rsid w:val="00C674A9"/>
    <w:pPr>
      <w:pBdr>
        <w:top w:val="single" w:sz="8" w:space="0" w:color="auto"/>
        <w:bottom w:val="single" w:sz="8" w:space="0" w:color="auto"/>
        <w:right w:val="single" w:sz="8" w:space="0" w:color="auto"/>
      </w:pBdr>
      <w:shd w:val="clear" w:color="000000" w:fill="056F95"/>
      <w:spacing w:before="100" w:beforeAutospacing="1" w:after="100" w:afterAutospacing="1" w:line="240" w:lineRule="auto"/>
      <w:textAlignment w:val="center"/>
    </w:pPr>
    <w:rPr>
      <w:rFonts w:ascii="Calibri" w:eastAsia="Times New Roman" w:hAnsi="Calibri" w:cs="Calibri"/>
      <w:b/>
      <w:bCs/>
      <w:color w:val="FFFFFF"/>
      <w:sz w:val="24"/>
      <w:szCs w:val="24"/>
      <w:u w:val="single"/>
    </w:rPr>
  </w:style>
  <w:style w:type="paragraph" w:customStyle="1" w:styleId="xl123">
    <w:name w:val="xl123"/>
    <w:basedOn w:val="Normal"/>
    <w:rsid w:val="00C674A9"/>
    <w:pPr>
      <w:pBdr>
        <w:top w:val="single" w:sz="8" w:space="0" w:color="auto"/>
        <w:left w:val="single" w:sz="8" w:space="0" w:color="auto"/>
      </w:pBdr>
      <w:shd w:val="clear" w:color="000000" w:fill="056F95"/>
      <w:spacing w:before="100" w:beforeAutospacing="1" w:after="100" w:afterAutospacing="1" w:line="240" w:lineRule="auto"/>
      <w:textAlignment w:val="center"/>
    </w:pPr>
    <w:rPr>
      <w:rFonts w:ascii="Calibri" w:eastAsia="Times New Roman" w:hAnsi="Calibri" w:cs="Calibri"/>
      <w:b/>
      <w:bCs/>
      <w:color w:val="FFFFFF"/>
      <w:sz w:val="24"/>
      <w:szCs w:val="24"/>
      <w:u w:val="single"/>
    </w:rPr>
  </w:style>
  <w:style w:type="paragraph" w:customStyle="1" w:styleId="xl124">
    <w:name w:val="xl124"/>
    <w:basedOn w:val="Normal"/>
    <w:rsid w:val="00C674A9"/>
    <w:pPr>
      <w:pBdr>
        <w:top w:val="single" w:sz="8" w:space="0" w:color="auto"/>
      </w:pBdr>
      <w:shd w:val="clear" w:color="000000" w:fill="056F95"/>
      <w:spacing w:before="100" w:beforeAutospacing="1" w:after="100" w:afterAutospacing="1" w:line="240" w:lineRule="auto"/>
      <w:textAlignment w:val="center"/>
    </w:pPr>
    <w:rPr>
      <w:rFonts w:ascii="Calibri" w:eastAsia="Times New Roman" w:hAnsi="Calibri" w:cs="Calibri"/>
      <w:b/>
      <w:bCs/>
      <w:color w:val="FFFF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6473">
      <w:bodyDiv w:val="1"/>
      <w:marLeft w:val="0"/>
      <w:marRight w:val="0"/>
      <w:marTop w:val="0"/>
      <w:marBottom w:val="0"/>
      <w:divBdr>
        <w:top w:val="none" w:sz="0" w:space="0" w:color="auto"/>
        <w:left w:val="none" w:sz="0" w:space="0" w:color="auto"/>
        <w:bottom w:val="none" w:sz="0" w:space="0" w:color="auto"/>
        <w:right w:val="none" w:sz="0" w:space="0" w:color="auto"/>
      </w:divBdr>
    </w:div>
    <w:div w:id="85618892">
      <w:bodyDiv w:val="1"/>
      <w:marLeft w:val="0"/>
      <w:marRight w:val="0"/>
      <w:marTop w:val="0"/>
      <w:marBottom w:val="0"/>
      <w:divBdr>
        <w:top w:val="none" w:sz="0" w:space="0" w:color="auto"/>
        <w:left w:val="none" w:sz="0" w:space="0" w:color="auto"/>
        <w:bottom w:val="none" w:sz="0" w:space="0" w:color="auto"/>
        <w:right w:val="none" w:sz="0" w:space="0" w:color="auto"/>
      </w:divBdr>
      <w:divsChild>
        <w:div w:id="1519082437">
          <w:marLeft w:val="0"/>
          <w:marRight w:val="0"/>
          <w:marTop w:val="0"/>
          <w:marBottom w:val="0"/>
          <w:divBdr>
            <w:top w:val="single" w:sz="2" w:space="0" w:color="D9D9E3"/>
            <w:left w:val="single" w:sz="2" w:space="0" w:color="D9D9E3"/>
            <w:bottom w:val="single" w:sz="2" w:space="0" w:color="D9D9E3"/>
            <w:right w:val="single" w:sz="2" w:space="0" w:color="D9D9E3"/>
          </w:divBdr>
          <w:divsChild>
            <w:div w:id="288971214">
              <w:marLeft w:val="0"/>
              <w:marRight w:val="0"/>
              <w:marTop w:val="100"/>
              <w:marBottom w:val="100"/>
              <w:divBdr>
                <w:top w:val="single" w:sz="2" w:space="0" w:color="D9D9E3"/>
                <w:left w:val="single" w:sz="2" w:space="0" w:color="D9D9E3"/>
                <w:bottom w:val="single" w:sz="2" w:space="0" w:color="D9D9E3"/>
                <w:right w:val="single" w:sz="2" w:space="0" w:color="D9D9E3"/>
              </w:divBdr>
              <w:divsChild>
                <w:div w:id="2100827048">
                  <w:marLeft w:val="0"/>
                  <w:marRight w:val="0"/>
                  <w:marTop w:val="0"/>
                  <w:marBottom w:val="0"/>
                  <w:divBdr>
                    <w:top w:val="single" w:sz="2" w:space="0" w:color="D9D9E3"/>
                    <w:left w:val="single" w:sz="2" w:space="0" w:color="D9D9E3"/>
                    <w:bottom w:val="single" w:sz="2" w:space="0" w:color="D9D9E3"/>
                    <w:right w:val="single" w:sz="2" w:space="0" w:color="D9D9E3"/>
                  </w:divBdr>
                  <w:divsChild>
                    <w:div w:id="310449931">
                      <w:marLeft w:val="0"/>
                      <w:marRight w:val="0"/>
                      <w:marTop w:val="0"/>
                      <w:marBottom w:val="0"/>
                      <w:divBdr>
                        <w:top w:val="single" w:sz="2" w:space="0" w:color="D9D9E3"/>
                        <w:left w:val="single" w:sz="2" w:space="0" w:color="D9D9E3"/>
                        <w:bottom w:val="single" w:sz="2" w:space="0" w:color="D9D9E3"/>
                        <w:right w:val="single" w:sz="2" w:space="0" w:color="D9D9E3"/>
                      </w:divBdr>
                      <w:divsChild>
                        <w:div w:id="928075111">
                          <w:marLeft w:val="0"/>
                          <w:marRight w:val="0"/>
                          <w:marTop w:val="0"/>
                          <w:marBottom w:val="0"/>
                          <w:divBdr>
                            <w:top w:val="single" w:sz="2" w:space="0" w:color="D9D9E3"/>
                            <w:left w:val="single" w:sz="2" w:space="0" w:color="D9D9E3"/>
                            <w:bottom w:val="single" w:sz="2" w:space="0" w:color="D9D9E3"/>
                            <w:right w:val="single" w:sz="2" w:space="0" w:color="D9D9E3"/>
                          </w:divBdr>
                          <w:divsChild>
                            <w:div w:id="1110584161">
                              <w:marLeft w:val="0"/>
                              <w:marRight w:val="0"/>
                              <w:marTop w:val="0"/>
                              <w:marBottom w:val="0"/>
                              <w:divBdr>
                                <w:top w:val="single" w:sz="2" w:space="0" w:color="D9D9E3"/>
                                <w:left w:val="single" w:sz="2" w:space="0" w:color="D9D9E3"/>
                                <w:bottom w:val="single" w:sz="2" w:space="0" w:color="D9D9E3"/>
                                <w:right w:val="single" w:sz="2" w:space="0" w:color="D9D9E3"/>
                              </w:divBdr>
                              <w:divsChild>
                                <w:div w:id="531383029">
                                  <w:marLeft w:val="0"/>
                                  <w:marRight w:val="0"/>
                                  <w:marTop w:val="0"/>
                                  <w:marBottom w:val="0"/>
                                  <w:divBdr>
                                    <w:top w:val="single" w:sz="2" w:space="0" w:color="D9D9E3"/>
                                    <w:left w:val="single" w:sz="2" w:space="0" w:color="D9D9E3"/>
                                    <w:bottom w:val="single" w:sz="2" w:space="0" w:color="D9D9E3"/>
                                    <w:right w:val="single" w:sz="2" w:space="0" w:color="D9D9E3"/>
                                  </w:divBdr>
                                  <w:divsChild>
                                    <w:div w:id="20086302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8454517">
      <w:bodyDiv w:val="1"/>
      <w:marLeft w:val="0"/>
      <w:marRight w:val="0"/>
      <w:marTop w:val="0"/>
      <w:marBottom w:val="0"/>
      <w:divBdr>
        <w:top w:val="none" w:sz="0" w:space="0" w:color="auto"/>
        <w:left w:val="none" w:sz="0" w:space="0" w:color="auto"/>
        <w:bottom w:val="none" w:sz="0" w:space="0" w:color="auto"/>
        <w:right w:val="none" w:sz="0" w:space="0" w:color="auto"/>
      </w:divBdr>
    </w:div>
    <w:div w:id="123813033">
      <w:bodyDiv w:val="1"/>
      <w:marLeft w:val="0"/>
      <w:marRight w:val="0"/>
      <w:marTop w:val="0"/>
      <w:marBottom w:val="0"/>
      <w:divBdr>
        <w:top w:val="none" w:sz="0" w:space="0" w:color="auto"/>
        <w:left w:val="none" w:sz="0" w:space="0" w:color="auto"/>
        <w:bottom w:val="none" w:sz="0" w:space="0" w:color="auto"/>
        <w:right w:val="none" w:sz="0" w:space="0" w:color="auto"/>
      </w:divBdr>
    </w:div>
    <w:div w:id="171921506">
      <w:bodyDiv w:val="1"/>
      <w:marLeft w:val="0"/>
      <w:marRight w:val="0"/>
      <w:marTop w:val="0"/>
      <w:marBottom w:val="0"/>
      <w:divBdr>
        <w:top w:val="none" w:sz="0" w:space="0" w:color="auto"/>
        <w:left w:val="none" w:sz="0" w:space="0" w:color="auto"/>
        <w:bottom w:val="none" w:sz="0" w:space="0" w:color="auto"/>
        <w:right w:val="none" w:sz="0" w:space="0" w:color="auto"/>
      </w:divBdr>
    </w:div>
    <w:div w:id="179007011">
      <w:bodyDiv w:val="1"/>
      <w:marLeft w:val="0"/>
      <w:marRight w:val="0"/>
      <w:marTop w:val="0"/>
      <w:marBottom w:val="0"/>
      <w:divBdr>
        <w:top w:val="none" w:sz="0" w:space="0" w:color="auto"/>
        <w:left w:val="none" w:sz="0" w:space="0" w:color="auto"/>
        <w:bottom w:val="none" w:sz="0" w:space="0" w:color="auto"/>
        <w:right w:val="none" w:sz="0" w:space="0" w:color="auto"/>
      </w:divBdr>
    </w:div>
    <w:div w:id="324359241">
      <w:bodyDiv w:val="1"/>
      <w:marLeft w:val="0"/>
      <w:marRight w:val="0"/>
      <w:marTop w:val="0"/>
      <w:marBottom w:val="0"/>
      <w:divBdr>
        <w:top w:val="none" w:sz="0" w:space="0" w:color="auto"/>
        <w:left w:val="none" w:sz="0" w:space="0" w:color="auto"/>
        <w:bottom w:val="none" w:sz="0" w:space="0" w:color="auto"/>
        <w:right w:val="none" w:sz="0" w:space="0" w:color="auto"/>
      </w:divBdr>
    </w:div>
    <w:div w:id="380444426">
      <w:bodyDiv w:val="1"/>
      <w:marLeft w:val="0"/>
      <w:marRight w:val="0"/>
      <w:marTop w:val="0"/>
      <w:marBottom w:val="0"/>
      <w:divBdr>
        <w:top w:val="none" w:sz="0" w:space="0" w:color="auto"/>
        <w:left w:val="none" w:sz="0" w:space="0" w:color="auto"/>
        <w:bottom w:val="none" w:sz="0" w:space="0" w:color="auto"/>
        <w:right w:val="none" w:sz="0" w:space="0" w:color="auto"/>
      </w:divBdr>
    </w:div>
    <w:div w:id="433865462">
      <w:bodyDiv w:val="1"/>
      <w:marLeft w:val="0"/>
      <w:marRight w:val="0"/>
      <w:marTop w:val="0"/>
      <w:marBottom w:val="0"/>
      <w:divBdr>
        <w:top w:val="none" w:sz="0" w:space="0" w:color="auto"/>
        <w:left w:val="none" w:sz="0" w:space="0" w:color="auto"/>
        <w:bottom w:val="none" w:sz="0" w:space="0" w:color="auto"/>
        <w:right w:val="none" w:sz="0" w:space="0" w:color="auto"/>
      </w:divBdr>
    </w:div>
    <w:div w:id="433979867">
      <w:bodyDiv w:val="1"/>
      <w:marLeft w:val="0"/>
      <w:marRight w:val="0"/>
      <w:marTop w:val="0"/>
      <w:marBottom w:val="0"/>
      <w:divBdr>
        <w:top w:val="none" w:sz="0" w:space="0" w:color="auto"/>
        <w:left w:val="none" w:sz="0" w:space="0" w:color="auto"/>
        <w:bottom w:val="none" w:sz="0" w:space="0" w:color="auto"/>
        <w:right w:val="none" w:sz="0" w:space="0" w:color="auto"/>
      </w:divBdr>
    </w:div>
    <w:div w:id="530001338">
      <w:bodyDiv w:val="1"/>
      <w:marLeft w:val="0"/>
      <w:marRight w:val="0"/>
      <w:marTop w:val="0"/>
      <w:marBottom w:val="0"/>
      <w:divBdr>
        <w:top w:val="none" w:sz="0" w:space="0" w:color="auto"/>
        <w:left w:val="none" w:sz="0" w:space="0" w:color="auto"/>
        <w:bottom w:val="none" w:sz="0" w:space="0" w:color="auto"/>
        <w:right w:val="none" w:sz="0" w:space="0" w:color="auto"/>
      </w:divBdr>
    </w:div>
    <w:div w:id="753891556">
      <w:bodyDiv w:val="1"/>
      <w:marLeft w:val="0"/>
      <w:marRight w:val="0"/>
      <w:marTop w:val="0"/>
      <w:marBottom w:val="0"/>
      <w:divBdr>
        <w:top w:val="none" w:sz="0" w:space="0" w:color="auto"/>
        <w:left w:val="none" w:sz="0" w:space="0" w:color="auto"/>
        <w:bottom w:val="none" w:sz="0" w:space="0" w:color="auto"/>
        <w:right w:val="none" w:sz="0" w:space="0" w:color="auto"/>
      </w:divBdr>
    </w:div>
    <w:div w:id="842932226">
      <w:bodyDiv w:val="1"/>
      <w:marLeft w:val="0"/>
      <w:marRight w:val="0"/>
      <w:marTop w:val="0"/>
      <w:marBottom w:val="0"/>
      <w:divBdr>
        <w:top w:val="none" w:sz="0" w:space="0" w:color="auto"/>
        <w:left w:val="none" w:sz="0" w:space="0" w:color="auto"/>
        <w:bottom w:val="none" w:sz="0" w:space="0" w:color="auto"/>
        <w:right w:val="none" w:sz="0" w:space="0" w:color="auto"/>
      </w:divBdr>
    </w:div>
    <w:div w:id="860164482">
      <w:bodyDiv w:val="1"/>
      <w:marLeft w:val="0"/>
      <w:marRight w:val="0"/>
      <w:marTop w:val="0"/>
      <w:marBottom w:val="0"/>
      <w:divBdr>
        <w:top w:val="none" w:sz="0" w:space="0" w:color="auto"/>
        <w:left w:val="none" w:sz="0" w:space="0" w:color="auto"/>
        <w:bottom w:val="none" w:sz="0" w:space="0" w:color="auto"/>
        <w:right w:val="none" w:sz="0" w:space="0" w:color="auto"/>
      </w:divBdr>
    </w:div>
    <w:div w:id="906721399">
      <w:bodyDiv w:val="1"/>
      <w:marLeft w:val="0"/>
      <w:marRight w:val="0"/>
      <w:marTop w:val="0"/>
      <w:marBottom w:val="0"/>
      <w:divBdr>
        <w:top w:val="none" w:sz="0" w:space="0" w:color="auto"/>
        <w:left w:val="none" w:sz="0" w:space="0" w:color="auto"/>
        <w:bottom w:val="none" w:sz="0" w:space="0" w:color="auto"/>
        <w:right w:val="none" w:sz="0" w:space="0" w:color="auto"/>
      </w:divBdr>
    </w:div>
    <w:div w:id="1073158542">
      <w:bodyDiv w:val="1"/>
      <w:marLeft w:val="0"/>
      <w:marRight w:val="0"/>
      <w:marTop w:val="0"/>
      <w:marBottom w:val="0"/>
      <w:divBdr>
        <w:top w:val="none" w:sz="0" w:space="0" w:color="auto"/>
        <w:left w:val="none" w:sz="0" w:space="0" w:color="auto"/>
        <w:bottom w:val="none" w:sz="0" w:space="0" w:color="auto"/>
        <w:right w:val="none" w:sz="0" w:space="0" w:color="auto"/>
      </w:divBdr>
    </w:div>
    <w:div w:id="1287543788">
      <w:bodyDiv w:val="1"/>
      <w:marLeft w:val="0"/>
      <w:marRight w:val="0"/>
      <w:marTop w:val="0"/>
      <w:marBottom w:val="0"/>
      <w:divBdr>
        <w:top w:val="none" w:sz="0" w:space="0" w:color="auto"/>
        <w:left w:val="none" w:sz="0" w:space="0" w:color="auto"/>
        <w:bottom w:val="none" w:sz="0" w:space="0" w:color="auto"/>
        <w:right w:val="none" w:sz="0" w:space="0" w:color="auto"/>
      </w:divBdr>
    </w:div>
    <w:div w:id="1374115283">
      <w:bodyDiv w:val="1"/>
      <w:marLeft w:val="0"/>
      <w:marRight w:val="0"/>
      <w:marTop w:val="0"/>
      <w:marBottom w:val="0"/>
      <w:divBdr>
        <w:top w:val="none" w:sz="0" w:space="0" w:color="auto"/>
        <w:left w:val="none" w:sz="0" w:space="0" w:color="auto"/>
        <w:bottom w:val="none" w:sz="0" w:space="0" w:color="auto"/>
        <w:right w:val="none" w:sz="0" w:space="0" w:color="auto"/>
      </w:divBdr>
    </w:div>
    <w:div w:id="1456024164">
      <w:bodyDiv w:val="1"/>
      <w:marLeft w:val="0"/>
      <w:marRight w:val="0"/>
      <w:marTop w:val="0"/>
      <w:marBottom w:val="0"/>
      <w:divBdr>
        <w:top w:val="none" w:sz="0" w:space="0" w:color="auto"/>
        <w:left w:val="none" w:sz="0" w:space="0" w:color="auto"/>
        <w:bottom w:val="none" w:sz="0" w:space="0" w:color="auto"/>
        <w:right w:val="none" w:sz="0" w:space="0" w:color="auto"/>
      </w:divBdr>
    </w:div>
    <w:div w:id="1804275415">
      <w:bodyDiv w:val="1"/>
      <w:marLeft w:val="0"/>
      <w:marRight w:val="0"/>
      <w:marTop w:val="0"/>
      <w:marBottom w:val="0"/>
      <w:divBdr>
        <w:top w:val="none" w:sz="0" w:space="0" w:color="auto"/>
        <w:left w:val="none" w:sz="0" w:space="0" w:color="auto"/>
        <w:bottom w:val="none" w:sz="0" w:space="0" w:color="auto"/>
        <w:right w:val="none" w:sz="0" w:space="0" w:color="auto"/>
      </w:divBdr>
    </w:div>
    <w:div w:id="1914661496">
      <w:bodyDiv w:val="1"/>
      <w:marLeft w:val="0"/>
      <w:marRight w:val="0"/>
      <w:marTop w:val="0"/>
      <w:marBottom w:val="0"/>
      <w:divBdr>
        <w:top w:val="none" w:sz="0" w:space="0" w:color="auto"/>
        <w:left w:val="none" w:sz="0" w:space="0" w:color="auto"/>
        <w:bottom w:val="none" w:sz="0" w:space="0" w:color="auto"/>
        <w:right w:val="none" w:sz="0" w:space="0" w:color="auto"/>
      </w:divBdr>
    </w:div>
    <w:div w:id="1930918280">
      <w:bodyDiv w:val="1"/>
      <w:marLeft w:val="0"/>
      <w:marRight w:val="0"/>
      <w:marTop w:val="0"/>
      <w:marBottom w:val="0"/>
      <w:divBdr>
        <w:top w:val="none" w:sz="0" w:space="0" w:color="auto"/>
        <w:left w:val="none" w:sz="0" w:space="0" w:color="auto"/>
        <w:bottom w:val="none" w:sz="0" w:space="0" w:color="auto"/>
        <w:right w:val="none" w:sz="0" w:space="0" w:color="auto"/>
      </w:divBdr>
    </w:div>
    <w:div w:id="21079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803EC-6FAF-4AB1-B3C6-E35BAA153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4459</Words>
  <Characters>25421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Kunpichaya Intrasomjai</dc:creator>
  <cp:keywords/>
  <dc:description/>
  <cp:lastModifiedBy>Thanaphat Sumransilp</cp:lastModifiedBy>
  <cp:revision>10</cp:revision>
  <cp:lastPrinted>2025-03-07T08:56:00Z</cp:lastPrinted>
  <dcterms:created xsi:type="dcterms:W3CDTF">2024-03-20T17:18:00Z</dcterms:created>
  <dcterms:modified xsi:type="dcterms:W3CDTF">2025-03-07T08:56:00Z</dcterms:modified>
</cp:coreProperties>
</file>