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X="-365" w:tblpY="36"/>
        <w:tblW w:w="15385" w:type="dxa"/>
        <w:tblLook w:val="04A0" w:firstRow="1" w:lastRow="0" w:firstColumn="1" w:lastColumn="0" w:noHBand="0" w:noVBand="1"/>
      </w:tblPr>
      <w:tblGrid>
        <w:gridCol w:w="1885"/>
        <w:gridCol w:w="6305"/>
        <w:gridCol w:w="3652"/>
        <w:gridCol w:w="3543"/>
      </w:tblGrid>
      <w:tr w:rsidR="00057EE3" w:rsidRPr="00817EB2" w14:paraId="00513C4F" w14:textId="77777777" w:rsidTr="00B42D29">
        <w:trPr>
          <w:trHeight w:val="432"/>
        </w:trPr>
        <w:tc>
          <w:tcPr>
            <w:tcW w:w="15385" w:type="dxa"/>
            <w:gridSpan w:val="4"/>
            <w:shd w:val="clear" w:color="auto" w:fill="D9D9D9" w:themeFill="background1" w:themeFillShade="D9"/>
            <w:vAlign w:val="center"/>
          </w:tcPr>
          <w:p w14:paraId="634F9D45" w14:textId="24C709CA" w:rsidR="00057EE3" w:rsidRPr="00817EB2" w:rsidRDefault="00057EE3" w:rsidP="00B42D29">
            <w:pPr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I: Applicant’s Information</w:t>
            </w:r>
            <w:r w:rsidR="00CE3331">
              <w:rPr>
                <w:b/>
                <w:bCs/>
                <w:sz w:val="24"/>
                <w:szCs w:val="24"/>
              </w:rPr>
              <w:t xml:space="preserve"> (Completed by ATO)</w:t>
            </w:r>
          </w:p>
        </w:tc>
      </w:tr>
      <w:tr w:rsidR="00057EE3" w:rsidRPr="00817EB2" w14:paraId="50C2B201" w14:textId="77777777" w:rsidTr="00B42D29">
        <w:tc>
          <w:tcPr>
            <w:tcW w:w="8190" w:type="dxa"/>
            <w:gridSpan w:val="2"/>
          </w:tcPr>
          <w:p w14:paraId="478346D1" w14:textId="50EE416C" w:rsidR="00057EE3" w:rsidRPr="00616018" w:rsidRDefault="00057EE3" w:rsidP="00B42D29">
            <w:pPr>
              <w:spacing w:before="0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</w:tc>
        <w:tc>
          <w:tcPr>
            <w:tcW w:w="7195" w:type="dxa"/>
            <w:gridSpan w:val="2"/>
          </w:tcPr>
          <w:p w14:paraId="12408889" w14:textId="5F50A878" w:rsidR="00057EE3" w:rsidRPr="00817EB2" w:rsidRDefault="00057EE3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</w:tc>
      </w:tr>
      <w:tr w:rsidR="00B3455F" w:rsidRPr="00817EB2" w14:paraId="13946D4C" w14:textId="77777777" w:rsidTr="00B42D29">
        <w:trPr>
          <w:trHeight w:val="840"/>
        </w:trPr>
        <w:tc>
          <w:tcPr>
            <w:tcW w:w="8190" w:type="dxa"/>
            <w:gridSpan w:val="2"/>
            <w:vMerge w:val="restart"/>
          </w:tcPr>
          <w:p w14:paraId="5833C015" w14:textId="77777777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Title of proposed Training Program: </w:t>
            </w:r>
          </w:p>
          <w:p w14:paraId="5386651D" w14:textId="77777777" w:rsidR="00B3455F" w:rsidRPr="00B42D29" w:rsidRDefault="00B3455F" w:rsidP="00B42D29">
            <w:pPr>
              <w:spacing w:before="0"/>
              <w:jc w:val="center"/>
              <w:rPr>
                <w:b/>
                <w:bCs/>
                <w:sz w:val="26"/>
                <w:szCs w:val="26"/>
              </w:rPr>
            </w:pPr>
            <w:r w:rsidRPr="00B42D29">
              <w:rPr>
                <w:b/>
                <w:bCs/>
                <w:sz w:val="26"/>
                <w:szCs w:val="26"/>
              </w:rPr>
              <w:t>Air Traffic Control Refresher Course</w:t>
            </w:r>
          </w:p>
          <w:p w14:paraId="2DEC9432" w14:textId="77777777" w:rsidR="00B3455F" w:rsidRDefault="00B3455F" w:rsidP="00B42D29">
            <w:pPr>
              <w:spacing w:before="0"/>
              <w:jc w:val="thaiDistribute"/>
              <w:rPr>
                <w:sz w:val="24"/>
                <w:szCs w:val="24"/>
                <w:u w:val="dotted"/>
              </w:rPr>
            </w:pPr>
            <w:r>
              <w:rPr>
                <w:b/>
                <w:bCs/>
                <w:sz w:val="24"/>
                <w:szCs w:val="24"/>
              </w:rPr>
              <w:t xml:space="preserve">Objective: </w:t>
            </w:r>
            <w:sdt>
              <w:sdtPr>
                <w:rPr>
                  <w:b/>
                  <w:bCs/>
                  <w:sz w:val="24"/>
                  <w:szCs w:val="24"/>
                </w:rPr>
                <w:id w:val="-5792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15894">
              <w:rPr>
                <w:sz w:val="24"/>
                <w:szCs w:val="24"/>
                <w:u w:val="dotted"/>
              </w:rPr>
              <w:t xml:space="preserve">For </w:t>
            </w:r>
            <w:r w:rsidRPr="0081271C">
              <w:rPr>
                <w:b/>
                <w:bCs/>
                <w:sz w:val="24"/>
                <w:szCs w:val="24"/>
                <w:u w:val="dotted"/>
              </w:rPr>
              <w:t>trainee</w:t>
            </w:r>
            <w:r w:rsidRPr="00115894">
              <w:rPr>
                <w:sz w:val="24"/>
                <w:szCs w:val="24"/>
                <w:u w:val="dotted"/>
              </w:rPr>
              <w:t xml:space="preserve"> who completed their </w:t>
            </w:r>
            <w:r w:rsidRPr="00115894">
              <w:rPr>
                <w:b/>
                <w:bCs/>
                <w:sz w:val="24"/>
                <w:szCs w:val="24"/>
                <w:u w:val="dotted"/>
              </w:rPr>
              <w:t>initial training more than 4 years ago</w:t>
            </w:r>
            <w:r w:rsidRPr="00115894">
              <w:rPr>
                <w:sz w:val="24"/>
                <w:szCs w:val="24"/>
                <w:u w:val="dotted"/>
              </w:rPr>
              <w:t xml:space="preserve"> and need to refresh and restore their knowledge and skills </w:t>
            </w:r>
            <w:r w:rsidRPr="00B42D29">
              <w:rPr>
                <w:b/>
                <w:bCs/>
                <w:sz w:val="24"/>
                <w:szCs w:val="24"/>
                <w:u w:val="dotted"/>
              </w:rPr>
              <w:t>before commencing</w:t>
            </w:r>
            <w:r w:rsidRPr="00115894">
              <w:rPr>
                <w:sz w:val="24"/>
                <w:szCs w:val="24"/>
                <w:u w:val="dotted"/>
              </w:rPr>
              <w:t xml:space="preserve"> </w:t>
            </w:r>
            <w:r w:rsidRPr="00115894">
              <w:rPr>
                <w:b/>
                <w:bCs/>
                <w:sz w:val="24"/>
                <w:szCs w:val="24"/>
                <w:u w:val="dotted"/>
              </w:rPr>
              <w:t>unit training</w:t>
            </w:r>
            <w:r w:rsidRPr="00115894">
              <w:rPr>
                <w:sz w:val="24"/>
                <w:szCs w:val="24"/>
                <w:u w:val="dotted"/>
              </w:rPr>
              <w:t>.</w:t>
            </w:r>
          </w:p>
          <w:p w14:paraId="4C3504E0" w14:textId="04554435" w:rsidR="00B3455F" w:rsidRDefault="00000000" w:rsidP="00B42D29">
            <w:pPr>
              <w:spacing w:before="0"/>
              <w:ind w:firstLine="878"/>
              <w:jc w:val="thaiDistribute"/>
              <w:rPr>
                <w:sz w:val="24"/>
                <w:szCs w:val="24"/>
                <w:u w:val="dotted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051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3455F">
              <w:rPr>
                <w:b/>
                <w:bCs/>
                <w:sz w:val="24"/>
                <w:szCs w:val="24"/>
              </w:rPr>
              <w:t xml:space="preserve"> </w:t>
            </w:r>
            <w:r w:rsidR="00B3455F" w:rsidRPr="00115894">
              <w:rPr>
                <w:sz w:val="24"/>
                <w:szCs w:val="24"/>
                <w:u w:val="dotted"/>
              </w:rPr>
              <w:t>Fo</w:t>
            </w:r>
            <w:r w:rsidR="00B3455F">
              <w:rPr>
                <w:sz w:val="24"/>
                <w:szCs w:val="24"/>
                <w:u w:val="dotted"/>
              </w:rPr>
              <w:t xml:space="preserve">r </w:t>
            </w:r>
            <w:r w:rsidR="00B3455F" w:rsidRPr="0081271C">
              <w:rPr>
                <w:b/>
                <w:bCs/>
                <w:sz w:val="24"/>
                <w:szCs w:val="24"/>
                <w:u w:val="dotted"/>
              </w:rPr>
              <w:t>ATCO</w:t>
            </w:r>
            <w:r w:rsidR="00B3455F">
              <w:rPr>
                <w:sz w:val="24"/>
                <w:szCs w:val="24"/>
                <w:u w:val="dotted"/>
              </w:rPr>
              <w:t xml:space="preserve"> who has been </w:t>
            </w:r>
            <w:r w:rsidR="00B3455F" w:rsidRPr="0081271C">
              <w:rPr>
                <w:b/>
                <w:bCs/>
                <w:sz w:val="24"/>
                <w:szCs w:val="24"/>
                <w:u w:val="dotted"/>
              </w:rPr>
              <w:t>absent form operational duty</w:t>
            </w:r>
            <w:r w:rsidR="00B3455F">
              <w:rPr>
                <w:sz w:val="24"/>
                <w:szCs w:val="24"/>
                <w:u w:val="dotted"/>
              </w:rPr>
              <w:t xml:space="preserve"> beyond a specified threshold, has failed a competence or medical assessment, returning from long-term leave, illness or secondment, is approaching the expiry of their rating or unit endorsement and requires a knowledge or skills refresh to ensures that the ATCO maintains the necessary competency and readiness to </w:t>
            </w:r>
            <w:r w:rsidR="00B3455F" w:rsidRPr="005E090C">
              <w:rPr>
                <w:b/>
                <w:bCs/>
                <w:sz w:val="24"/>
                <w:szCs w:val="24"/>
                <w:u w:val="dotted"/>
              </w:rPr>
              <w:t>safely resume or continue operational duties</w:t>
            </w:r>
            <w:r w:rsidR="00B3455F">
              <w:rPr>
                <w:sz w:val="24"/>
                <w:szCs w:val="24"/>
                <w:u w:val="dotted"/>
              </w:rPr>
              <w:t>.</w:t>
            </w:r>
          </w:p>
          <w:p w14:paraId="545CB8CC" w14:textId="66525C1F" w:rsidR="00B3455F" w:rsidRPr="0081271C" w:rsidRDefault="00000000" w:rsidP="00B42D29">
            <w:pPr>
              <w:spacing w:before="0"/>
              <w:ind w:firstLine="878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021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 w:rsidRPr="008127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271C">
              <w:rPr>
                <w:sz w:val="24"/>
                <w:szCs w:val="24"/>
              </w:rPr>
              <w:t xml:space="preserve"> Other (specify) </w:t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  <w:r w:rsidR="00B3455F" w:rsidRPr="0081271C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042A5BC8" w14:textId="15AE059A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  <w:p w14:paraId="680FA9D2" w14:textId="5019B50B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BF2D6E6" w14:textId="77777777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</w:p>
          <w:p w14:paraId="6E2B07D3" w14:textId="77777777" w:rsidR="00B3455F" w:rsidRPr="00817EB2" w:rsidRDefault="00B3455F" w:rsidP="00B42D29">
            <w:pPr>
              <w:spacing w:before="0"/>
              <w:rPr>
                <w:sz w:val="24"/>
                <w:szCs w:val="24"/>
              </w:rPr>
            </w:pPr>
          </w:p>
          <w:p w14:paraId="03D8146E" w14:textId="77777777" w:rsidR="00B3455F" w:rsidRPr="00817EB2" w:rsidRDefault="00B3455F" w:rsidP="00B42D29">
            <w:pPr>
              <w:spacing w:before="0"/>
              <w:jc w:val="right"/>
              <w:rPr>
                <w:i/>
                <w:i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</w:tc>
      </w:tr>
      <w:tr w:rsidR="00B3455F" w:rsidRPr="00817EB2" w14:paraId="298EBF4F" w14:textId="77777777" w:rsidTr="00B42D29">
        <w:trPr>
          <w:trHeight w:val="1213"/>
        </w:trPr>
        <w:tc>
          <w:tcPr>
            <w:tcW w:w="8190" w:type="dxa"/>
            <w:gridSpan w:val="2"/>
            <w:vMerge/>
          </w:tcPr>
          <w:p w14:paraId="017000EE" w14:textId="77777777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C6415" w14:textId="46BD354B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  <w:p w14:paraId="51788286" w14:textId="77777777" w:rsidR="00B3455F" w:rsidRPr="00817EB2" w:rsidRDefault="00000000" w:rsidP="00B42D29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17342320" w14:textId="77777777" w:rsidR="00B3455F" w:rsidRPr="00817EB2" w:rsidRDefault="00000000" w:rsidP="00B42D29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7A5853AB" w14:textId="7CAE7614" w:rsidR="00B3455F" w:rsidRPr="00817EB2" w:rsidRDefault="00000000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D2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B3455F" w:rsidRPr="00817EB2">
              <w:rPr>
                <w:rFonts w:hint="cs"/>
                <w:sz w:val="24"/>
                <w:szCs w:val="24"/>
              </w:rPr>
              <w:t>Other (specify)</w:t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B3455F">
              <w:rPr>
                <w:b/>
                <w:bCs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B3455F" w:rsidRPr="00817EB2" w14:paraId="3C1A0243" w14:textId="77777777" w:rsidTr="00B42D29">
        <w:trPr>
          <w:trHeight w:val="840"/>
        </w:trPr>
        <w:tc>
          <w:tcPr>
            <w:tcW w:w="8190" w:type="dxa"/>
            <w:gridSpan w:val="2"/>
            <w:vMerge/>
          </w:tcPr>
          <w:p w14:paraId="7C1A53B5" w14:textId="77777777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14:paraId="13B5079C" w14:textId="4BF87504" w:rsidR="00B3455F" w:rsidRPr="00817EB2" w:rsidRDefault="00B3455F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Training device will be used for this course (Type and number)</w:t>
            </w:r>
            <w:r w:rsidR="00B42D29">
              <w:rPr>
                <w:b/>
                <w:bCs/>
                <w:sz w:val="24"/>
                <w:szCs w:val="24"/>
              </w:rPr>
              <w:t xml:space="preserve"> </w:t>
            </w:r>
            <w:r w:rsidR="00B42D29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  <w:p w14:paraId="22F1A2E5" w14:textId="2258DC48" w:rsidR="00B3455F" w:rsidRPr="00817EB2" w:rsidRDefault="00000000" w:rsidP="00B42D29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Simulator (STD</w:t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 xml:space="preserve">) </w:t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42D29">
              <w:rPr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190A52DF" w14:textId="4607770B" w:rsidR="00B3455F" w:rsidRPr="00817EB2" w:rsidRDefault="00000000" w:rsidP="00B42D29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</w:t>
            </w:r>
            <w:r w:rsidR="00B3455F">
              <w:rPr>
                <w:sz w:val="24"/>
                <w:szCs w:val="24"/>
              </w:rPr>
              <w:t>Other</w:t>
            </w:r>
            <w:r w:rsidR="00B3455F" w:rsidRPr="00057EE3">
              <w:rPr>
                <w:sz w:val="24"/>
                <w:szCs w:val="24"/>
              </w:rPr>
              <w:t xml:space="preserve"> (specify)</w:t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42D29">
              <w:rPr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B3455F" w:rsidRPr="00817EB2" w14:paraId="3CC9E6EE" w14:textId="77777777" w:rsidTr="00B42D29">
        <w:trPr>
          <w:trHeight w:val="592"/>
        </w:trPr>
        <w:tc>
          <w:tcPr>
            <w:tcW w:w="1885" w:type="dxa"/>
            <w:tcBorders>
              <w:bottom w:val="single" w:sz="4" w:space="0" w:color="000000"/>
            </w:tcBorders>
          </w:tcPr>
          <w:p w14:paraId="47E91626" w14:textId="3723F866" w:rsidR="00B42D29" w:rsidRPr="00817EB2" w:rsidRDefault="00B42D29" w:rsidP="00B42D29">
            <w:pPr>
              <w:spacing w:before="0"/>
              <w:jc w:val="thaiDistribute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</w:p>
          <w:p w14:paraId="4031ABF7" w14:textId="276EC660" w:rsidR="00B3455F" w:rsidRPr="00B42D29" w:rsidRDefault="00B42D29" w:rsidP="00B42D29">
            <w:pPr>
              <w:spacing w:befor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455F"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</w:tc>
        <w:tc>
          <w:tcPr>
            <w:tcW w:w="13500" w:type="dxa"/>
            <w:gridSpan w:val="3"/>
          </w:tcPr>
          <w:p w14:paraId="36B4450D" w14:textId="5E514F39" w:rsidR="00B3455F" w:rsidRPr="00B42D29" w:rsidRDefault="00000000" w:rsidP="00B42D29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B3455F">
              <w:rPr>
                <w:b/>
                <w:bCs/>
                <w:sz w:val="24"/>
                <w:szCs w:val="24"/>
              </w:rPr>
              <w:t xml:space="preserve">; </w:t>
            </w:r>
            <w:r w:rsidR="00B3455F" w:rsidRPr="00057EE3">
              <w:rPr>
                <w:sz w:val="24"/>
                <w:szCs w:val="24"/>
              </w:rPr>
              <w:t xml:space="preserve">Issue no. </w:t>
            </w:r>
            <w:r w:rsidR="00B3455F" w:rsidRPr="00057EE3">
              <w:rPr>
                <w:sz w:val="24"/>
                <w:szCs w:val="24"/>
                <w:u w:val="dotted"/>
              </w:rPr>
              <w:tab/>
            </w:r>
            <w:r w:rsidR="00B3455F" w:rsidRPr="00057EE3">
              <w:rPr>
                <w:sz w:val="24"/>
                <w:szCs w:val="24"/>
                <w:u w:val="dotted"/>
              </w:rPr>
              <w:tab/>
            </w:r>
            <w:r w:rsidR="00B3455F" w:rsidRPr="00057EE3">
              <w:rPr>
                <w:sz w:val="24"/>
                <w:szCs w:val="24"/>
              </w:rPr>
              <w:t xml:space="preserve">/ Revision No. </w:t>
            </w:r>
            <w:r w:rsidR="00B3455F" w:rsidRPr="00057EE3">
              <w:rPr>
                <w:sz w:val="24"/>
                <w:szCs w:val="24"/>
                <w:u w:val="dotted"/>
                <w:cs/>
              </w:rPr>
              <w:tab/>
            </w:r>
            <w:r w:rsidR="00B3455F" w:rsidRPr="00057EE3">
              <w:rPr>
                <w:sz w:val="24"/>
                <w:szCs w:val="24"/>
                <w:u w:val="dotted"/>
                <w:cs/>
              </w:rPr>
              <w:tab/>
            </w:r>
            <w:r w:rsidR="00B3455F" w:rsidRPr="00817EB2">
              <w:rPr>
                <w:rFonts w:hint="cs"/>
                <w:sz w:val="24"/>
                <w:szCs w:val="24"/>
              </w:rPr>
              <w:t xml:space="preserve"> </w:t>
            </w:r>
            <w:r w:rsidR="00B42D29">
              <w:rPr>
                <w:sz w:val="24"/>
                <w:szCs w:val="24"/>
              </w:rPr>
              <w:tab/>
            </w: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B3455F">
              <w:rPr>
                <w:b/>
                <w:bCs/>
                <w:sz w:val="24"/>
                <w:szCs w:val="24"/>
              </w:rPr>
              <w:t xml:space="preserve">; </w:t>
            </w:r>
            <w:r w:rsidR="00B3455F" w:rsidRPr="00057EE3">
              <w:rPr>
                <w:sz w:val="24"/>
                <w:szCs w:val="24"/>
              </w:rPr>
              <w:t xml:space="preserve">Issue no. </w:t>
            </w:r>
            <w:r w:rsidR="00B3455F" w:rsidRPr="00057EE3">
              <w:rPr>
                <w:sz w:val="24"/>
                <w:szCs w:val="24"/>
                <w:u w:val="dotted"/>
              </w:rPr>
              <w:tab/>
            </w:r>
            <w:r w:rsidR="00B3455F" w:rsidRPr="00057EE3">
              <w:rPr>
                <w:sz w:val="24"/>
                <w:szCs w:val="24"/>
                <w:u w:val="dotted"/>
              </w:rPr>
              <w:tab/>
            </w:r>
            <w:r w:rsidR="00B3455F" w:rsidRPr="00057EE3">
              <w:rPr>
                <w:sz w:val="24"/>
                <w:szCs w:val="24"/>
              </w:rPr>
              <w:t xml:space="preserve">/ Revision No. </w:t>
            </w:r>
            <w:r w:rsidR="00B3455F" w:rsidRPr="00057EE3">
              <w:rPr>
                <w:sz w:val="24"/>
                <w:szCs w:val="24"/>
                <w:u w:val="dotted"/>
                <w:cs/>
              </w:rPr>
              <w:tab/>
            </w:r>
            <w:r w:rsidR="00B3455F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</w:tr>
      <w:tr w:rsidR="00B3455F" w:rsidRPr="00817EB2" w14:paraId="7EF5DDF3" w14:textId="77777777" w:rsidTr="00B42D29">
        <w:trPr>
          <w:trHeight w:val="468"/>
        </w:trPr>
        <w:tc>
          <w:tcPr>
            <w:tcW w:w="15385" w:type="dxa"/>
            <w:gridSpan w:val="4"/>
          </w:tcPr>
          <w:p w14:paraId="75762ABF" w14:textId="5EFD42BF" w:rsidR="00B3455F" w:rsidRPr="00B42D29" w:rsidRDefault="00B3455F" w:rsidP="00B42D29">
            <w:pPr>
              <w:pStyle w:val="Default"/>
              <w:rPr>
                <w:rFonts w:ascii="TH SarabunPSK" w:hAnsi="TH SarabunPSK" w:cs="TH SarabunPSK"/>
                <w:i/>
                <w:iCs/>
                <w:color w:val="FF0000"/>
                <w:spacing w:val="5"/>
                <w:kern w:val="28"/>
                <w:sz w:val="22"/>
                <w:szCs w:val="22"/>
                <w:lang w:val="en-US" w:bidi="th-TH"/>
              </w:rPr>
            </w:pPr>
            <w:r w:rsidRPr="00FB4357">
              <w:rPr>
                <w:rFonts w:ascii="TH SarabunPSK" w:hAnsi="TH SarabunPSK" w:cs="TH SarabunPSK"/>
                <w:b/>
                <w:bCs/>
              </w:rPr>
              <w:t>Coordinator Name/ contact:</w:t>
            </w:r>
            <w:r w:rsidRPr="00FB4357">
              <w:rPr>
                <w:rFonts w:ascii="TH SarabunPSK" w:hAnsi="TH SarabunPSK" w:cs="TH SarabunPSK"/>
                <w:i/>
                <w:iCs/>
                <w:color w:val="808080" w:themeColor="background1" w:themeShade="80"/>
              </w:rPr>
              <w:t xml:space="preserve"> </w:t>
            </w:r>
            <w:r w:rsidR="00B42D29" w:rsidRPr="00B42D29">
              <w:rPr>
                <w:rFonts w:ascii="TH SarabunPSK" w:hAnsi="TH SarabunPSK" w:cs="TH SarabunPSK"/>
                <w:i/>
                <w:iCs/>
                <w:color w:val="FF0000"/>
                <w:spacing w:val="5"/>
                <w:kern w:val="28"/>
                <w:sz w:val="22"/>
                <w:szCs w:val="22"/>
                <w:lang w:val="en-US" w:bidi="th-TH"/>
              </w:rPr>
              <w:t>(filled by ATO)</w:t>
            </w:r>
          </w:p>
          <w:p w14:paraId="1A44AA19" w14:textId="27D20F2A" w:rsidR="00B3455F" w:rsidRPr="00FB4357" w:rsidRDefault="00B3455F" w:rsidP="00B42D29">
            <w:pPr>
              <w:autoSpaceDE w:val="0"/>
              <w:autoSpaceDN w:val="0"/>
              <w:adjustRightInd w:val="0"/>
              <w:spacing w:before="0"/>
              <w:jc w:val="left"/>
              <w:rPr>
                <w:color w:val="000000"/>
                <w:spacing w:val="0"/>
                <w:kern w:val="0"/>
                <w:sz w:val="24"/>
                <w:szCs w:val="24"/>
              </w:rPr>
            </w:pPr>
            <w:r w:rsidRPr="00FB4357">
              <w:rPr>
                <w:color w:val="000000"/>
                <w:spacing w:val="0"/>
                <w:kern w:val="0"/>
                <w:sz w:val="24"/>
                <w:szCs w:val="24"/>
              </w:rPr>
              <w:t xml:space="preserve">1. </w:t>
            </w:r>
            <w:r w:rsidRPr="00095421">
              <w:rPr>
                <w:i/>
                <w:iCs/>
                <w:sz w:val="24"/>
                <w:szCs w:val="24"/>
              </w:rPr>
              <w:t>Name/ email</w:t>
            </w:r>
          </w:p>
          <w:p w14:paraId="3CF0DA5C" w14:textId="4EE84A6F" w:rsidR="00B3455F" w:rsidRPr="00095421" w:rsidRDefault="00B3455F" w:rsidP="00B42D29">
            <w:pPr>
              <w:spacing w:before="0"/>
              <w:rPr>
                <w:sz w:val="24"/>
                <w:szCs w:val="24"/>
              </w:rPr>
            </w:pPr>
            <w:r w:rsidRPr="00FB4357">
              <w:rPr>
                <w:color w:val="000000"/>
                <w:spacing w:val="0"/>
                <w:kern w:val="0"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95421">
              <w:rPr>
                <w:i/>
                <w:iCs/>
                <w:sz w:val="24"/>
                <w:szCs w:val="24"/>
              </w:rPr>
              <w:t>Name/ email</w:t>
            </w:r>
          </w:p>
        </w:tc>
      </w:tr>
      <w:tr w:rsidR="00B3455F" w:rsidRPr="00817EB2" w14:paraId="51930C71" w14:textId="77777777" w:rsidTr="00B42D29">
        <w:trPr>
          <w:trHeight w:val="560"/>
        </w:trPr>
        <w:tc>
          <w:tcPr>
            <w:tcW w:w="15385" w:type="dxa"/>
            <w:gridSpan w:val="4"/>
          </w:tcPr>
          <w:p w14:paraId="3950AE03" w14:textId="4C801933" w:rsidR="00B3455F" w:rsidRPr="00B42D29" w:rsidRDefault="00B3455F" w:rsidP="00B42D29">
            <w:pPr>
              <w:spacing w:before="0"/>
              <w:rPr>
                <w:i/>
                <w:iCs/>
                <w:color w:val="FF0000"/>
                <w:sz w:val="22"/>
                <w:szCs w:val="22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  <w:p w14:paraId="673070F2" w14:textId="006CA77D" w:rsidR="00B3455F" w:rsidRPr="00914AB3" w:rsidRDefault="00000000" w:rsidP="00B42D29">
            <w:pPr>
              <w:spacing w:before="0"/>
              <w:rPr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B3455F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  <w:r w:rsidR="00B3455F">
              <w:rPr>
                <w:sz w:val="24"/>
                <w:szCs w:val="24"/>
                <w:lang w:val="en-CA"/>
              </w:rPr>
              <w:t xml:space="preserve">; </w:t>
            </w:r>
            <w:r w:rsidR="00B3455F" w:rsidRPr="00914AB3">
              <w:rPr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lang w:val="en-CA"/>
              </w:rPr>
              <w:tab/>
            </w:r>
            <w:r w:rsidR="00B3455F">
              <w:rPr>
                <w:i/>
                <w:iCs/>
                <w:sz w:val="24"/>
                <w:szCs w:val="24"/>
                <w:u w:val="dotted"/>
                <w:cs/>
                <w:lang w:val="en-CA"/>
              </w:rPr>
              <w:tab/>
            </w:r>
          </w:p>
          <w:p w14:paraId="1F23C9FC" w14:textId="39D76C63" w:rsidR="00B3455F" w:rsidRPr="00817EB2" w:rsidRDefault="00000000" w:rsidP="00B42D29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437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</w:t>
            </w:r>
            <w:r w:rsidR="00B3455F">
              <w:rPr>
                <w:sz w:val="24"/>
                <w:szCs w:val="24"/>
              </w:rPr>
              <w:t>2</w:t>
            </w:r>
            <w:r w:rsidR="00B3455F" w:rsidRPr="00817EB2">
              <w:rPr>
                <w:rFonts w:hint="cs"/>
                <w:sz w:val="24"/>
                <w:szCs w:val="24"/>
              </w:rPr>
              <w:t>. Draft Manual</w:t>
            </w:r>
          </w:p>
          <w:p w14:paraId="3B088996" w14:textId="16D24981" w:rsidR="00B3455F" w:rsidRPr="007C44A2" w:rsidRDefault="00000000" w:rsidP="00B42D29">
            <w:pPr>
              <w:spacing w:before="0"/>
              <w:jc w:val="left"/>
              <w:rPr>
                <w:rFonts w:ascii="Angsana New" w:hAnsi="Angsana New" w:cs="Angsana New"/>
                <w:spacing w:val="0"/>
                <w:kern w:val="0"/>
                <w:sz w:val="28"/>
                <w:szCs w:val="28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5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455F" w:rsidRPr="00817EB2">
              <w:rPr>
                <w:rFonts w:hint="cs"/>
                <w:sz w:val="24"/>
                <w:szCs w:val="24"/>
              </w:rPr>
              <w:t xml:space="preserve">  </w:t>
            </w:r>
            <w:r w:rsidR="00B3455F">
              <w:rPr>
                <w:sz w:val="24"/>
                <w:szCs w:val="24"/>
              </w:rPr>
              <w:t>3</w:t>
            </w:r>
            <w:r w:rsidR="00B3455F" w:rsidRPr="00817EB2">
              <w:rPr>
                <w:rFonts w:hint="cs"/>
                <w:sz w:val="24"/>
                <w:szCs w:val="24"/>
              </w:rPr>
              <w:t>. Reference of training material/Other relevant documents or required by competent official.</w:t>
            </w:r>
            <w:r w:rsidR="00B3455F">
              <w:rPr>
                <w:sz w:val="24"/>
                <w:szCs w:val="24"/>
                <w:u w:val="dotted"/>
              </w:rPr>
              <w:t xml:space="preserve">  </w:t>
            </w:r>
            <w:r w:rsidR="00B3455F" w:rsidRPr="007C44A2">
              <w:rPr>
                <w:u w:val="dotted"/>
              </w:rPr>
              <w:t xml:space="preserve"> </w:t>
            </w:r>
            <w:hyperlink r:id="rId11" w:history="1"/>
            <w:r w:rsidR="00B3455F">
              <w:rPr>
                <w:rStyle w:val="Hyperlink"/>
                <w:sz w:val="24"/>
                <w:szCs w:val="24"/>
                <w:u w:val="dotted"/>
              </w:rPr>
              <w:tab/>
            </w:r>
            <w:r w:rsidR="00B3455F">
              <w:rPr>
                <w:rStyle w:val="Hyperlink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B3455F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B3455F" w:rsidRPr="00817EB2" w14:paraId="5B0056D9" w14:textId="77777777" w:rsidTr="00B42D29">
        <w:trPr>
          <w:trHeight w:val="560"/>
        </w:trPr>
        <w:tc>
          <w:tcPr>
            <w:tcW w:w="15385" w:type="dxa"/>
            <w:gridSpan w:val="4"/>
          </w:tcPr>
          <w:p w14:paraId="115139CC" w14:textId="0682EAF1" w:rsidR="00B3455F" w:rsidRPr="00817EB2" w:rsidRDefault="00B3455F" w:rsidP="00B42D29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74230C6A" w14:textId="77777777" w:rsidR="00B3455F" w:rsidRPr="00817EB2" w:rsidRDefault="00B3455F" w:rsidP="00B42D29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7FA03F62" w14:textId="77777777" w:rsidR="00B3455F" w:rsidRPr="00817EB2" w:rsidRDefault="00B3455F" w:rsidP="00B42D29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41AC7CA0" w14:textId="77777777" w:rsidR="00B3455F" w:rsidRPr="00817EB2" w:rsidRDefault="00B3455F" w:rsidP="00B42D29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1135E0DE" w14:textId="77777777" w:rsidR="00B3455F" w:rsidRPr="00817EB2" w:rsidRDefault="00B3455F" w:rsidP="00B42D29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B3455F" w:rsidRPr="00817EB2" w14:paraId="3262D38D" w14:textId="77777777" w:rsidTr="00B42D29">
        <w:trPr>
          <w:trHeight w:val="352"/>
        </w:trPr>
        <w:tc>
          <w:tcPr>
            <w:tcW w:w="15385" w:type="dxa"/>
            <w:gridSpan w:val="4"/>
          </w:tcPr>
          <w:p w14:paraId="3710B77F" w14:textId="10613E07" w:rsidR="00B3455F" w:rsidRPr="00817EB2" w:rsidRDefault="00B3455F" w:rsidP="00B42D29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2D29">
              <w:rPr>
                <w:i/>
                <w:iCs/>
                <w:color w:val="FF0000"/>
                <w:sz w:val="22"/>
                <w:szCs w:val="22"/>
              </w:rPr>
              <w:t>(filled by ATO)</w:t>
            </w:r>
          </w:p>
          <w:p w14:paraId="175C55DC" w14:textId="5835B7A9" w:rsidR="00B3455F" w:rsidRPr="00817EB2" w:rsidRDefault="00B3455F" w:rsidP="00B42D29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  <w:r>
              <w:rPr>
                <w:noProof/>
              </w:rPr>
              <w:t xml:space="preserve"> </w:t>
            </w:r>
          </w:p>
          <w:p w14:paraId="4C56A0C7" w14:textId="79A83D82" w:rsidR="00B3455F" w:rsidRPr="00817EB2" w:rsidRDefault="00B3455F" w:rsidP="00B42D29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7C44A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7C44A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58358C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58358C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58358C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58358C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58358C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</w:t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735F92BD" w14:textId="3A99D647" w:rsidR="00ED2441" w:rsidRDefault="00ED2441" w:rsidP="00ED2441">
      <w:pPr>
        <w:spacing w:before="0"/>
        <w:rPr>
          <w:sz w:val="24"/>
          <w:szCs w:val="24"/>
        </w:rPr>
        <w:sectPr w:rsidR="00ED2441" w:rsidSect="006160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117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2"/>
        <w:tblpPr w:leftFromText="180" w:rightFromText="180" w:vertAnchor="text" w:horzAnchor="margin" w:tblpX="-365" w:tblpY="36"/>
        <w:tblW w:w="15385" w:type="dxa"/>
        <w:tblLook w:val="04A0" w:firstRow="1" w:lastRow="0" w:firstColumn="1" w:lastColumn="0" w:noHBand="0" w:noVBand="1"/>
      </w:tblPr>
      <w:tblGrid>
        <w:gridCol w:w="15385"/>
      </w:tblGrid>
      <w:tr w:rsidR="00ED2441" w:rsidRPr="00817EB2" w14:paraId="3548C56E" w14:textId="77777777" w:rsidTr="00B42D29">
        <w:trPr>
          <w:trHeight w:val="288"/>
        </w:trPr>
        <w:tc>
          <w:tcPr>
            <w:tcW w:w="15385" w:type="dxa"/>
            <w:shd w:val="clear" w:color="auto" w:fill="DEEAF6" w:themeFill="accent1" w:themeFillTint="33"/>
            <w:vAlign w:val="center"/>
          </w:tcPr>
          <w:p w14:paraId="7503FE89" w14:textId="7B5B633B" w:rsidR="00ED2441" w:rsidRPr="00B42D29" w:rsidRDefault="00ED2441" w:rsidP="00B42D29">
            <w:pPr>
              <w:spacing w:before="120" w:after="120"/>
              <w:jc w:val="lef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2D29">
              <w:rPr>
                <w:rFonts w:hint="cs"/>
                <w:b/>
                <w:bCs/>
                <w:sz w:val="24"/>
                <w:szCs w:val="24"/>
              </w:rPr>
              <w:lastRenderedPageBreak/>
              <w:t>Part II</w:t>
            </w:r>
            <w:r w:rsidR="00B42D29" w:rsidRPr="00B42D29">
              <w:rPr>
                <w:b/>
                <w:bCs/>
                <w:sz w:val="24"/>
                <w:szCs w:val="24"/>
              </w:rPr>
              <w:t xml:space="preserve">: </w:t>
            </w:r>
            <w:r w:rsidRPr="00B42D29">
              <w:rPr>
                <w:rFonts w:hint="cs"/>
                <w:b/>
                <w:bCs/>
                <w:sz w:val="24"/>
                <w:szCs w:val="24"/>
              </w:rPr>
              <w:t>Competent Official Use Only</w:t>
            </w:r>
          </w:p>
        </w:tc>
      </w:tr>
      <w:tr w:rsidR="00ED2441" w:rsidRPr="00817EB2" w14:paraId="28097C3E" w14:textId="77777777" w:rsidTr="00B42D29">
        <w:trPr>
          <w:trHeight w:val="1120"/>
        </w:trPr>
        <w:tc>
          <w:tcPr>
            <w:tcW w:w="15385" w:type="dxa"/>
          </w:tcPr>
          <w:p w14:paraId="395C5009" w14:textId="2F35B056" w:rsidR="00ED2441" w:rsidRPr="00817EB2" w:rsidRDefault="00ED2441" w:rsidP="00B42D29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25773061" w14:textId="30731C91" w:rsidR="00ED2441" w:rsidRDefault="00000000" w:rsidP="00B42D29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89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2441" w:rsidRPr="00817EB2">
              <w:rPr>
                <w:rFonts w:hint="cs"/>
                <w:b/>
                <w:bCs/>
              </w:rPr>
              <w:tab/>
            </w:r>
            <w:r w:rsidR="00ED2441" w:rsidRPr="00817EB2">
              <w:rPr>
                <w:rFonts w:hint="cs"/>
                <w:sz w:val="24"/>
                <w:szCs w:val="24"/>
              </w:rPr>
              <w:t>Invoice No.</w:t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>
              <w:rPr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14:paraId="6887BB2C" w14:textId="02B60ECB" w:rsidR="00ED2441" w:rsidRPr="00817EB2" w:rsidRDefault="00ED2441" w:rsidP="00B42D29">
            <w:pPr>
              <w:spacing w:before="0"/>
              <w:ind w:left="32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Date:</w:t>
            </w:r>
            <w:r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3A248131" w14:textId="1D62390C" w:rsidR="00ED2441" w:rsidRDefault="00000000" w:rsidP="00B42D29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6285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2441" w:rsidRPr="00817EB2">
              <w:rPr>
                <w:rFonts w:hint="cs"/>
                <w:b/>
                <w:bCs/>
              </w:rPr>
              <w:tab/>
            </w:r>
            <w:r w:rsidR="00ED2441" w:rsidRPr="00817EB2">
              <w:rPr>
                <w:rFonts w:hint="cs"/>
                <w:sz w:val="24"/>
                <w:szCs w:val="24"/>
              </w:rPr>
              <w:t>Receipt No.</w:t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>
              <w:rPr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ED2441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46FC8DEB" w14:textId="5C3336C9" w:rsidR="00ED2441" w:rsidRDefault="00ED2441" w:rsidP="00B42D29">
            <w:pPr>
              <w:spacing w:before="0"/>
              <w:ind w:firstLine="335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Date:</w:t>
            </w:r>
            <w:r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5A7DD2B6" w14:textId="7DA14F7B" w:rsidR="00ED2441" w:rsidRPr="00ED2441" w:rsidRDefault="00000000" w:rsidP="00B42D29">
            <w:pPr>
              <w:spacing w:before="0" w:after="60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hint="cs"/>
                  <w:color w:val="000000" w:themeColor="text1"/>
                  <w:sz w:val="24"/>
                  <w:szCs w:val="24"/>
                </w:rPr>
                <w:id w:val="69181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441" w:rsidRPr="00ED244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D2441" w:rsidRPr="00ED2441">
              <w:rPr>
                <w:color w:val="000000" w:themeColor="text1"/>
                <w:sz w:val="24"/>
                <w:szCs w:val="24"/>
              </w:rPr>
              <w:t xml:space="preserve"> Not applicable (specify) </w:t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ED2441" w:rsidRPr="00ED2441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</w:tr>
      <w:tr w:rsidR="00ED2441" w:rsidRPr="00817EB2" w14:paraId="6ECF26DC" w14:textId="77777777" w:rsidTr="00B42D29">
        <w:trPr>
          <w:trHeight w:val="1120"/>
        </w:trPr>
        <w:tc>
          <w:tcPr>
            <w:tcW w:w="15385" w:type="dxa"/>
          </w:tcPr>
          <w:p w14:paraId="04B96440" w14:textId="04BA483B" w:rsidR="00ED2441" w:rsidRDefault="00ED2441" w:rsidP="00B42D29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Verification result: </w:t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Accept</w:t>
            </w:r>
            <w:r w:rsidRPr="00817EB2">
              <w:rPr>
                <w:rFonts w:hint="cs"/>
                <w:sz w:val="24"/>
                <w:szCs w:val="24"/>
              </w:rPr>
              <w:tab/>
            </w:r>
            <w:r>
              <w:rPr>
                <w:rFonts w:hint="cs"/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17EB2">
              <w:rPr>
                <w:rFonts w:hint="cs"/>
                <w:sz w:val="24"/>
                <w:szCs w:val="24"/>
              </w:rPr>
              <w:t xml:space="preserve"> Rejec</w:t>
            </w:r>
            <w:r>
              <w:rPr>
                <w:sz w:val="24"/>
                <w:szCs w:val="24"/>
              </w:rPr>
              <w:t xml:space="preserve">t </w:t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  <w:r w:rsidRPr="00ED2441">
              <w:rPr>
                <w:sz w:val="24"/>
                <w:szCs w:val="24"/>
                <w:u w:val="dotted"/>
              </w:rPr>
              <w:tab/>
            </w:r>
          </w:p>
          <w:p w14:paraId="5747A385" w14:textId="77777777" w:rsidR="00ED2441" w:rsidRPr="00D401F9" w:rsidRDefault="00ED2441" w:rsidP="00B42D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72590EF6" w14:textId="77777777" w:rsidR="00ED2441" w:rsidRPr="00D401F9" w:rsidRDefault="00ED2441" w:rsidP="00B42D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5D9FF7EA" w14:textId="6C74240F" w:rsidR="00ED2441" w:rsidRPr="00417DFF" w:rsidRDefault="00ED2441" w:rsidP="00B42D2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="00092417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</w:t>
            </w:r>
            <w:r w:rsidR="0058358C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58358C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="0058358C">
              <w:rPr>
                <w:rFonts w:eastAsia="Times New Roman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58358C">
              <w:rPr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  <w:r w:rsidR="00417DFF" w:rsidRPr="00092417">
              <w:rPr>
                <w:i/>
                <w:iCs/>
                <w:sz w:val="24"/>
                <w:szCs w:val="24"/>
                <w:u w:val="dotted"/>
              </w:rPr>
              <w:tab/>
            </w:r>
          </w:p>
          <w:p w14:paraId="5CF6B249" w14:textId="77777777" w:rsidR="00ED2441" w:rsidRPr="00D401F9" w:rsidRDefault="00ED2441" w:rsidP="00B42D29">
            <w:pPr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7F227208" w14:textId="77777777" w:rsidR="00ED2441" w:rsidRPr="00D401F9" w:rsidRDefault="00ED2441" w:rsidP="00B42D29">
            <w:pPr>
              <w:rPr>
                <w:sz w:val="24"/>
                <w:szCs w:val="24"/>
              </w:rPr>
            </w:pPr>
          </w:p>
          <w:p w14:paraId="2A5A8C90" w14:textId="760F55A7" w:rsidR="00ED2441" w:rsidRPr="00817EB2" w:rsidRDefault="00ED2441" w:rsidP="00B42D29">
            <w:pPr>
              <w:spacing w:before="0" w:after="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 xml:space="preserve">  </w:t>
            </w:r>
            <w:r w:rsidRPr="00417DFF">
              <w:rPr>
                <w:rFonts w:eastAsia="Times New Roman"/>
                <w:sz w:val="24"/>
                <w:szCs w:val="24"/>
                <w:u w:val="dotted"/>
                <w:lang w:val="en-CA"/>
              </w:rPr>
              <w:t xml:space="preserve">                                                         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417DFF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D401F9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="00417DFF" w:rsidRPr="00417DFF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D401F9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                           </w:t>
            </w:r>
            <w:r w:rsidRPr="00D401F9">
              <w:rPr>
                <w:sz w:val="24"/>
                <w:szCs w:val="24"/>
              </w:rPr>
              <w:t xml:space="preserve">        </w:t>
            </w:r>
          </w:p>
        </w:tc>
      </w:tr>
      <w:tr w:rsidR="00ED2441" w:rsidRPr="00817EB2" w14:paraId="52E876BB" w14:textId="77777777" w:rsidTr="00B42D29">
        <w:trPr>
          <w:trHeight w:val="1120"/>
        </w:trPr>
        <w:tc>
          <w:tcPr>
            <w:tcW w:w="15385" w:type="dxa"/>
          </w:tcPr>
          <w:p w14:paraId="2274F88E" w14:textId="77777777" w:rsidR="00ED2441" w:rsidRPr="00817EB2" w:rsidRDefault="00ED2441" w:rsidP="00B42D29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76FEEBC9" w14:textId="6E8AD85E" w:rsidR="00ED2441" w:rsidRPr="00ED2441" w:rsidRDefault="00ED2441" w:rsidP="00B42D29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1) ATO is to 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817EB2">
              <w:rPr>
                <w:rFonts w:hint="cs"/>
                <w:sz w:val="24"/>
                <w:szCs w:val="24"/>
              </w:rPr>
              <w:t>Compliance checked by ATO</w:t>
            </w:r>
            <w:r w:rsidRPr="00817EB2">
              <w:rPr>
                <w:rFonts w:hint="cs"/>
                <w:sz w:val="24"/>
                <w:szCs w:val="24"/>
                <w:cs/>
              </w:rPr>
              <w:t>’.</w:t>
            </w:r>
          </w:p>
          <w:p w14:paraId="2CA879BA" w14:textId="6BCB1A5F" w:rsidR="00ED2441" w:rsidRPr="00817EB2" w:rsidRDefault="00ED2441" w:rsidP="00B42D29">
            <w:pPr>
              <w:pStyle w:val="Defaul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Pr="00817EB2">
              <w:rPr>
                <w:rFonts w:ascii="TH SarabunPSK" w:hAnsi="TH SarabunPSK" w:cs="TH SarabunPSK" w:hint="cs"/>
              </w:rPr>
              <w:t xml:space="preserve">Each check list item shall be assessed and given a result either Satisfactory or Unsatisfactory </w:t>
            </w:r>
          </w:p>
          <w:p w14:paraId="5652AA36" w14:textId="77777777" w:rsidR="00ED2441" w:rsidRPr="00817EB2" w:rsidRDefault="00ED2441" w:rsidP="00B42D29">
            <w:pPr>
              <w:pStyle w:val="Default"/>
              <w:rPr>
                <w:rFonts w:ascii="TH SarabunPSK" w:hAnsi="TH SarabunPSK" w:cs="TH SarabunPSK"/>
              </w:rPr>
            </w:pPr>
            <w:r w:rsidRPr="00817EB2">
              <w:rPr>
                <w:rFonts w:ascii="TH SarabunPSK" w:hAnsi="TH SarabunPSK" w:cs="TH SarabunPSK" w:hint="cs"/>
                <w:b/>
                <w:bCs/>
              </w:rPr>
              <w:tab/>
            </w:r>
            <w:r w:rsidRPr="00817EB2">
              <w:rPr>
                <w:rFonts w:ascii="TH SarabunPSK" w:hAnsi="TH SarabunPSK" w:cs="TH SarabunPSK" w:hint="cs"/>
                <w:b/>
                <w:bCs/>
                <w:lang w:val="en-US" w:bidi="th-TH"/>
              </w:rPr>
              <w:t xml:space="preserve">(a) </w:t>
            </w:r>
            <w:r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Pr="00817EB2">
              <w:rPr>
                <w:rFonts w:ascii="TH SarabunPSK" w:hAnsi="TH SarabunPSK" w:cs="TH SarabunPSK" w:hint="cs"/>
              </w:rPr>
              <w:t>shall be given if the ATO is able to provide valid contents and details that comply with the requirements</w:t>
            </w:r>
            <w:r w:rsidRPr="00817EB2">
              <w:rPr>
                <w:rFonts w:ascii="TH SarabunPSK" w:hAnsi="TH SarabunPSK" w:cs="TH SarabunPSK" w:hint="cs"/>
                <w:rtl/>
              </w:rPr>
              <w:t xml:space="preserve">. </w:t>
            </w:r>
          </w:p>
          <w:p w14:paraId="3C58CB0F" w14:textId="77777777" w:rsidR="00ED2441" w:rsidRPr="00817EB2" w:rsidRDefault="00ED2441" w:rsidP="00B42D29">
            <w:pPr>
              <w:spacing w:before="0"/>
              <w:ind w:left="738"/>
              <w:rPr>
                <w:sz w:val="24"/>
                <w:szCs w:val="24"/>
                <w:cs/>
                <w:lang w:val="en-CA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>(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b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Unsatisfactory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</w:rPr>
              <w:t>shall be given if the ATO is provide insufficient contents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details that comply with the requirement as well as impractical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non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>realistic process or procedures that do not reflect an actual context and operations of the ATO</w:t>
            </w:r>
            <w:r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3572D870" w14:textId="77777777" w:rsidR="00ED2441" w:rsidRPr="00092417" w:rsidRDefault="00ED2441" w:rsidP="00B42D29">
            <w:pPr>
              <w:spacing w:before="0"/>
              <w:ind w:left="738"/>
              <w:rPr>
                <w:sz w:val="24"/>
                <w:szCs w:val="24"/>
              </w:rPr>
            </w:pPr>
            <w:r w:rsidRPr="00882D83">
              <w:rPr>
                <w:rFonts w:hint="cs"/>
                <w:b/>
                <w:bCs/>
                <w:sz w:val="24"/>
                <w:szCs w:val="24"/>
                <w:lang w:val="en-CA"/>
              </w:rPr>
              <w:t>(c)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 xml:space="preserve"> Not applicable shall be filled out as </w:t>
            </w:r>
            <w:r w:rsidRPr="00817EB2">
              <w:rPr>
                <w:rFonts w:hint="cs"/>
                <w:b/>
                <w:bCs/>
                <w:sz w:val="24"/>
                <w:szCs w:val="24"/>
                <w:lang w:val="en-CA"/>
              </w:rPr>
              <w:t>N/A</w:t>
            </w:r>
          </w:p>
          <w:p w14:paraId="11E6204D" w14:textId="3B11C282" w:rsidR="00ED2441" w:rsidRDefault="00ED2441" w:rsidP="00B42D29">
            <w:pPr>
              <w:spacing w:before="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3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 xml:space="preserve">) Provide detail in each </w:t>
            </w:r>
            <w:r w:rsidR="00F20EDA">
              <w:rPr>
                <w:sz w:val="24"/>
                <w:szCs w:val="24"/>
                <w:lang w:val="en-CA"/>
              </w:rPr>
              <w:t>item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>.</w:t>
            </w:r>
          </w:p>
          <w:p w14:paraId="239E57DA" w14:textId="26BA87B5" w:rsidR="00ED2441" w:rsidRDefault="00F20EDA" w:rsidP="00B42D29">
            <w:p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2441">
              <w:rPr>
                <w:sz w:val="24"/>
                <w:szCs w:val="24"/>
              </w:rPr>
              <w:t xml:space="preserve">) In case of amendment, </w:t>
            </w:r>
            <w:r w:rsidR="00ED2441" w:rsidRPr="00691C7E">
              <w:rPr>
                <w:sz w:val="24"/>
                <w:szCs w:val="24"/>
              </w:rPr>
              <w:t>Non-applicable items in the checklist may be greyed out by the applicant.</w:t>
            </w:r>
          </w:p>
          <w:p w14:paraId="12E0BE12" w14:textId="5AC6D521" w:rsidR="00ED2441" w:rsidRPr="00817EB2" w:rsidRDefault="00F20EDA" w:rsidP="00B42D29">
            <w:pPr>
              <w:spacing w:before="0" w:after="24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D2441">
              <w:rPr>
                <w:sz w:val="24"/>
                <w:szCs w:val="24"/>
              </w:rPr>
              <w:t xml:space="preserve">) </w:t>
            </w:r>
            <w:r w:rsidR="00ED2441" w:rsidRPr="00121C00">
              <w:rPr>
                <w:sz w:val="24"/>
                <w:szCs w:val="24"/>
              </w:rPr>
              <w:t xml:space="preserve">Once TCAR PEL Part </w:t>
            </w:r>
            <w:r>
              <w:rPr>
                <w:sz w:val="24"/>
                <w:szCs w:val="24"/>
              </w:rPr>
              <w:t>ATCO</w:t>
            </w:r>
            <w:r w:rsidR="00ED2441" w:rsidRPr="00121C00">
              <w:rPr>
                <w:sz w:val="24"/>
                <w:szCs w:val="24"/>
              </w:rPr>
              <w:t xml:space="preserve"> becomes effective, compliance with all items referenced in Part </w:t>
            </w:r>
            <w:r>
              <w:rPr>
                <w:sz w:val="24"/>
                <w:szCs w:val="24"/>
              </w:rPr>
              <w:t>ATCO</w:t>
            </w:r>
            <w:r w:rsidR="00ED2441" w:rsidRPr="00121C00">
              <w:rPr>
                <w:sz w:val="24"/>
                <w:szCs w:val="24"/>
              </w:rPr>
              <w:t xml:space="preserve"> will be mandatory</w:t>
            </w:r>
            <w:r w:rsidR="00ED2441">
              <w:rPr>
                <w:sz w:val="24"/>
                <w:szCs w:val="24"/>
              </w:rPr>
              <w:t>.</w:t>
            </w:r>
          </w:p>
        </w:tc>
      </w:tr>
    </w:tbl>
    <w:p w14:paraId="544CD6C8" w14:textId="77777777" w:rsidR="00F20EDA" w:rsidRPr="00F20EDA" w:rsidRDefault="00F20EDA" w:rsidP="00F20EDA">
      <w:pPr>
        <w:rPr>
          <w:rFonts w:asciiTheme="minorHAnsi" w:hAnsiTheme="minorHAnsi"/>
          <w:sz w:val="28"/>
          <w:szCs w:val="24"/>
        </w:rPr>
      </w:pPr>
    </w:p>
    <w:p w14:paraId="22EBCAD9" w14:textId="35428749" w:rsidR="00F20EDA" w:rsidRPr="00F20EDA" w:rsidRDefault="00F20EDA" w:rsidP="00F20EDA">
      <w:pPr>
        <w:rPr>
          <w:rFonts w:asciiTheme="minorHAnsi" w:hAnsiTheme="minorHAnsi"/>
          <w:sz w:val="28"/>
          <w:szCs w:val="24"/>
        </w:rPr>
        <w:sectPr w:rsidR="00F20EDA" w:rsidRPr="00F20EDA" w:rsidSect="00616018">
          <w:pgSz w:w="16840" w:h="11907" w:orient="landscape" w:code="9"/>
          <w:pgMar w:top="900" w:right="1134" w:bottom="1134" w:left="1134" w:header="567" w:footer="296" w:gutter="0"/>
          <w:cols w:space="708"/>
          <w:noEndnote/>
          <w:docGrid w:linePitch="299"/>
        </w:sectPr>
      </w:pPr>
    </w:p>
    <w:tbl>
      <w:tblPr>
        <w:tblStyle w:val="TableGrid"/>
        <w:tblW w:w="15390" w:type="dxa"/>
        <w:tblInd w:w="-365" w:type="dxa"/>
        <w:tblLook w:val="04A0" w:firstRow="1" w:lastRow="0" w:firstColumn="1" w:lastColumn="0" w:noHBand="0" w:noVBand="1"/>
      </w:tblPr>
      <w:tblGrid>
        <w:gridCol w:w="569"/>
        <w:gridCol w:w="2131"/>
        <w:gridCol w:w="3495"/>
        <w:gridCol w:w="2394"/>
        <w:gridCol w:w="556"/>
        <w:gridCol w:w="516"/>
        <w:gridCol w:w="629"/>
        <w:gridCol w:w="1368"/>
        <w:gridCol w:w="501"/>
        <w:gridCol w:w="501"/>
        <w:gridCol w:w="2730"/>
      </w:tblGrid>
      <w:tr w:rsidR="00F20EDA" w:rsidRPr="00121EBF" w14:paraId="2A641C24" w14:textId="03831B63" w:rsidTr="00D25E92">
        <w:trPr>
          <w:tblHeader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043618DA" w14:textId="6BCE806E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No.</w:t>
            </w:r>
          </w:p>
        </w:tc>
        <w:tc>
          <w:tcPr>
            <w:tcW w:w="8020" w:type="dxa"/>
            <w:gridSpan w:val="3"/>
            <w:shd w:val="clear" w:color="auto" w:fill="D9D9D9" w:themeFill="background1" w:themeFillShade="D9"/>
          </w:tcPr>
          <w:p w14:paraId="124BCA52" w14:textId="29435E3C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Regulatory Requirement(s)</w:t>
            </w:r>
          </w:p>
        </w:tc>
        <w:tc>
          <w:tcPr>
            <w:tcW w:w="3069" w:type="dxa"/>
            <w:gridSpan w:val="4"/>
            <w:shd w:val="clear" w:color="auto" w:fill="D9D9D9" w:themeFill="background1" w:themeFillShade="D9"/>
            <w:vAlign w:val="center"/>
          </w:tcPr>
          <w:p w14:paraId="0C497DF0" w14:textId="4BD338E2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Compliance checked by ATO</w:t>
            </w:r>
          </w:p>
        </w:tc>
        <w:tc>
          <w:tcPr>
            <w:tcW w:w="3732" w:type="dxa"/>
            <w:gridSpan w:val="3"/>
            <w:shd w:val="clear" w:color="auto" w:fill="DEEAF6" w:themeFill="accent1" w:themeFillTint="33"/>
            <w:vAlign w:val="center"/>
          </w:tcPr>
          <w:p w14:paraId="57BE5EA9" w14:textId="2BF38EC9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CAAT Official use only</w:t>
            </w:r>
          </w:p>
        </w:tc>
      </w:tr>
      <w:tr w:rsidR="00DF1F35" w:rsidRPr="00121EBF" w14:paraId="5818B1FE" w14:textId="6346C1B2" w:rsidTr="00321BF3">
        <w:trPr>
          <w:trHeight w:val="566"/>
          <w:tblHeader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B43EE45" w14:textId="77777777" w:rsidR="00F20EDA" w:rsidRPr="00417DFF" w:rsidRDefault="00F20EDA" w:rsidP="00417EDF">
            <w:pPr>
              <w:pStyle w:val="TableHeader"/>
              <w:spacing w:after="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1D25B637" w14:textId="2920FD75" w:rsidR="00F20EDA" w:rsidRPr="00417DFF" w:rsidRDefault="00A27451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Required Content</w:t>
            </w:r>
          </w:p>
        </w:tc>
        <w:tc>
          <w:tcPr>
            <w:tcW w:w="3495" w:type="dxa"/>
            <w:shd w:val="clear" w:color="auto" w:fill="D9D9D9" w:themeFill="background1" w:themeFillShade="D9"/>
            <w:vAlign w:val="center"/>
          </w:tcPr>
          <w:p w14:paraId="6B08313F" w14:textId="296C05CB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5C421A56" w14:textId="491DC581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Reference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CBCFE8F" w14:textId="3D4607C6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817D178" w14:textId="4F4520F9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6531E88" w14:textId="3EEED81A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N/A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78A5908D" w14:textId="7CD79AF8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Reference</w:t>
            </w:r>
          </w:p>
        </w:tc>
        <w:tc>
          <w:tcPr>
            <w:tcW w:w="501" w:type="dxa"/>
            <w:shd w:val="clear" w:color="auto" w:fill="DEEAF6" w:themeFill="accent1" w:themeFillTint="33"/>
            <w:vAlign w:val="center"/>
          </w:tcPr>
          <w:p w14:paraId="4BB4C81A" w14:textId="7661212A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S</w:t>
            </w:r>
          </w:p>
        </w:tc>
        <w:tc>
          <w:tcPr>
            <w:tcW w:w="501" w:type="dxa"/>
            <w:shd w:val="clear" w:color="auto" w:fill="DEEAF6" w:themeFill="accent1" w:themeFillTint="33"/>
            <w:vAlign w:val="center"/>
          </w:tcPr>
          <w:p w14:paraId="693D70A0" w14:textId="074238E1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U</w:t>
            </w:r>
          </w:p>
        </w:tc>
        <w:tc>
          <w:tcPr>
            <w:tcW w:w="2730" w:type="dxa"/>
            <w:shd w:val="clear" w:color="auto" w:fill="DEEAF6" w:themeFill="accent1" w:themeFillTint="33"/>
            <w:vAlign w:val="center"/>
          </w:tcPr>
          <w:p w14:paraId="2C81A71A" w14:textId="31041E8D" w:rsidR="00F20EDA" w:rsidRPr="00417DFF" w:rsidRDefault="00F20EDA" w:rsidP="00417EDF">
            <w:pPr>
              <w:pStyle w:val="TableHeader"/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417DFF">
              <w:rPr>
                <w:rFonts w:asciiTheme="majorHAnsi" w:hAnsiTheme="majorHAnsi" w:cstheme="majorHAnsi"/>
                <w:sz w:val="24"/>
                <w:szCs w:val="24"/>
              </w:rPr>
              <w:t>Remark</w:t>
            </w:r>
          </w:p>
        </w:tc>
      </w:tr>
      <w:tr w:rsidR="00F70BD8" w:rsidRPr="00121EBF" w14:paraId="3AE7EA71" w14:textId="77777777" w:rsidTr="00321BF3">
        <w:trPr>
          <w:trHeight w:val="576"/>
        </w:trPr>
        <w:tc>
          <w:tcPr>
            <w:tcW w:w="569" w:type="dxa"/>
            <w:shd w:val="clear" w:color="auto" w:fill="auto"/>
          </w:tcPr>
          <w:p w14:paraId="15740714" w14:textId="38BCA74C" w:rsidR="00F70BD8" w:rsidRPr="001F52B5" w:rsidRDefault="00B268A3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2131" w:type="dxa"/>
            <w:shd w:val="clear" w:color="auto" w:fill="auto"/>
          </w:tcPr>
          <w:p w14:paraId="1F404A7B" w14:textId="1D145DC7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Course Title</w:t>
            </w:r>
          </w:p>
        </w:tc>
        <w:tc>
          <w:tcPr>
            <w:tcW w:w="3495" w:type="dxa"/>
            <w:shd w:val="clear" w:color="auto" w:fill="auto"/>
          </w:tcPr>
          <w:p w14:paraId="00761DB7" w14:textId="490D27D4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sz w:val="22"/>
                <w:szCs w:val="22"/>
              </w:rPr>
              <w:t>The training course for the position of Air Traffic Controller must be approved by the General Director.</w:t>
            </w:r>
          </w:p>
        </w:tc>
        <w:tc>
          <w:tcPr>
            <w:tcW w:w="2394" w:type="dxa"/>
            <w:shd w:val="clear" w:color="auto" w:fill="auto"/>
          </w:tcPr>
          <w:p w14:paraId="4E5E9E77" w14:textId="67DCF99E" w:rsidR="00F70BD8" w:rsidRPr="001F52B5" w:rsidRDefault="00ED5E63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>R2CAAT 78 – the Certification of Air Traffic Control Training Organisation, Part 2, Course 24 (4)(b)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4878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1EF222C9" w14:textId="7648DEEF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6808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4A2D3902" w14:textId="4D02F353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8164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43F0E036" w14:textId="75AD98DA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0AD65355" w14:textId="4A6D6256" w:rsidR="00F70BD8" w:rsidRPr="00F70BD8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inorBidi"/>
                <w:b w:val="0"/>
                <w:bCs/>
                <w:sz w:val="24"/>
                <w:szCs w:val="24"/>
                <w:cs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87404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B47A3F1" w14:textId="406D777A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821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6693A00" w14:textId="30E0F029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6DE30FF4" w14:textId="7AC111E2" w:rsidR="00F70BD8" w:rsidRPr="00417DFF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  <w:tr w:rsidR="00F70BD8" w:rsidRPr="00121EBF" w14:paraId="56887210" w14:textId="77777777" w:rsidTr="00321BF3">
        <w:trPr>
          <w:trHeight w:val="576"/>
        </w:trPr>
        <w:tc>
          <w:tcPr>
            <w:tcW w:w="569" w:type="dxa"/>
            <w:shd w:val="clear" w:color="auto" w:fill="auto"/>
          </w:tcPr>
          <w:p w14:paraId="53F18246" w14:textId="78A95258" w:rsidR="00F70BD8" w:rsidRPr="001F52B5" w:rsidRDefault="00B268A3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2.</w:t>
            </w:r>
          </w:p>
        </w:tc>
        <w:tc>
          <w:tcPr>
            <w:tcW w:w="2131" w:type="dxa"/>
            <w:shd w:val="clear" w:color="auto" w:fill="auto"/>
          </w:tcPr>
          <w:p w14:paraId="731F8AAC" w14:textId="4891C074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Draft course manual</w:t>
            </w:r>
          </w:p>
        </w:tc>
        <w:tc>
          <w:tcPr>
            <w:tcW w:w="3495" w:type="dxa"/>
            <w:shd w:val="clear" w:color="auto" w:fill="auto"/>
          </w:tcPr>
          <w:p w14:paraId="58006ED8" w14:textId="411B89F7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a) Pre-entry requirements and qualifications for trainees</w:t>
            </w:r>
          </w:p>
          <w:p w14:paraId="58A6FDD4" w14:textId="77777777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b) Details regarding the person responsible for the training.</w:t>
            </w:r>
          </w:p>
          <w:p w14:paraId="727E018D" w14:textId="77777777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c) Details regarding the training place</w:t>
            </w:r>
          </w:p>
          <w:p w14:paraId="1C17E11F" w14:textId="7E60670F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d) Training facilities and Synthetic Training Device</w:t>
            </w:r>
          </w:p>
        </w:tc>
        <w:tc>
          <w:tcPr>
            <w:tcW w:w="2394" w:type="dxa"/>
            <w:shd w:val="clear" w:color="auto" w:fill="auto"/>
          </w:tcPr>
          <w:p w14:paraId="38E9F924" w14:textId="5D2C25A3" w:rsidR="00ED5E63" w:rsidRPr="001F52B5" w:rsidRDefault="00ED5E63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R2CAAT 78 – the Certification of Air Traffic Control Training Organisation, Part 2, Course 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  <w:cs/>
              </w:rPr>
              <w:t>25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 (3), 26 (3)</w:t>
            </w:r>
          </w:p>
          <w:p w14:paraId="5B2426D2" w14:textId="1DEEBCDE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25824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14F227D9" w14:textId="0887524F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8842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28EF7657" w14:textId="63FE9D64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56191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059BBE87" w14:textId="2E0D3BAA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42E8E921" w14:textId="0EF77F6F" w:rsidR="00F70BD8" w:rsidRPr="00417DFF" w:rsidRDefault="00F70BD8" w:rsidP="00092417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30112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7C4477A4" w14:textId="41AF3CEC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28121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9AEDAEB" w14:textId="3D969C37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74114B73" w14:textId="551A972E" w:rsidR="00A04D1E" w:rsidRPr="00A04D1E" w:rsidRDefault="00A04D1E" w:rsidP="00A04D1E">
            <w:pPr>
              <w:pStyle w:val="TableHeader"/>
              <w:spacing w:before="0" w:after="0"/>
              <w:jc w:val="left"/>
              <w:rPr>
                <w:rFonts w:asciiTheme="majorHAnsi" w:hAnsiTheme="majorHAnsi" w:cstheme="minorBidi"/>
                <w:b w:val="0"/>
                <w:bCs/>
                <w:sz w:val="24"/>
                <w:szCs w:val="24"/>
              </w:rPr>
            </w:pPr>
          </w:p>
        </w:tc>
      </w:tr>
      <w:tr w:rsidR="00F70BD8" w:rsidRPr="00121EBF" w14:paraId="60C9C86F" w14:textId="77777777" w:rsidTr="00321BF3">
        <w:trPr>
          <w:trHeight w:val="576"/>
        </w:trPr>
        <w:tc>
          <w:tcPr>
            <w:tcW w:w="569" w:type="dxa"/>
            <w:shd w:val="clear" w:color="auto" w:fill="auto"/>
          </w:tcPr>
          <w:p w14:paraId="6CD229D4" w14:textId="3FCE22CA" w:rsidR="00F70BD8" w:rsidRPr="001F52B5" w:rsidRDefault="00B268A3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3.</w:t>
            </w:r>
          </w:p>
        </w:tc>
        <w:tc>
          <w:tcPr>
            <w:tcW w:w="2131" w:type="dxa"/>
            <w:shd w:val="clear" w:color="auto" w:fill="auto"/>
          </w:tcPr>
          <w:p w14:paraId="559B9B75" w14:textId="44D025A8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Course Development plan</w:t>
            </w:r>
          </w:p>
        </w:tc>
        <w:tc>
          <w:tcPr>
            <w:tcW w:w="3495" w:type="dxa"/>
            <w:shd w:val="clear" w:color="auto" w:fill="auto"/>
          </w:tcPr>
          <w:p w14:paraId="4DA7B1A4" w14:textId="070A1BD3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2394" w:type="dxa"/>
            <w:shd w:val="clear" w:color="auto" w:fill="auto"/>
          </w:tcPr>
          <w:p w14:paraId="3556CE20" w14:textId="0B162DF2" w:rsidR="00F70BD8" w:rsidRPr="001F52B5" w:rsidRDefault="00ED5E63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R2CAAT 78 – the Certification of Air Traffic Control Training Organisation, Part 2, Course 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  <w:cs/>
              </w:rPr>
              <w:t xml:space="preserve">25 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80013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5E2E6A87" w14:textId="7BCC48AB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9012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35B9B322" w14:textId="6850EDAD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1634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3019DD05" w14:textId="5A6E9613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6B40CF19" w14:textId="47FD3978" w:rsidR="00F70BD8" w:rsidRPr="00417DFF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675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055DA75" w14:textId="6E518236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24229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8AA9564" w14:textId="6B0C15C3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733203D4" w14:textId="544F1547" w:rsidR="00F70BD8" w:rsidRPr="00417DFF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  <w:tr w:rsidR="00F70BD8" w:rsidRPr="00121EBF" w14:paraId="4FCA3696" w14:textId="77777777" w:rsidTr="00321BF3">
        <w:trPr>
          <w:trHeight w:val="576"/>
        </w:trPr>
        <w:tc>
          <w:tcPr>
            <w:tcW w:w="569" w:type="dxa"/>
            <w:shd w:val="clear" w:color="auto" w:fill="auto"/>
          </w:tcPr>
          <w:p w14:paraId="5D56F139" w14:textId="04104B1E" w:rsidR="00F70BD8" w:rsidRPr="001F52B5" w:rsidRDefault="00B268A3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4.</w:t>
            </w:r>
          </w:p>
        </w:tc>
        <w:tc>
          <w:tcPr>
            <w:tcW w:w="2131" w:type="dxa"/>
            <w:shd w:val="clear" w:color="auto" w:fill="auto"/>
          </w:tcPr>
          <w:p w14:paraId="6B7102ED" w14:textId="110A09C7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Qualification of Instructional personnel</w:t>
            </w:r>
          </w:p>
        </w:tc>
        <w:tc>
          <w:tcPr>
            <w:tcW w:w="3495" w:type="dxa"/>
            <w:shd w:val="clear" w:color="auto" w:fill="auto"/>
          </w:tcPr>
          <w:p w14:paraId="0BC834DA" w14:textId="77777777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a) Theoretical Knowledge Instructor</w:t>
            </w:r>
          </w:p>
          <w:p w14:paraId="698A3B87" w14:textId="344E1A3E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b) Practical Instructor</w:t>
            </w:r>
          </w:p>
        </w:tc>
        <w:tc>
          <w:tcPr>
            <w:tcW w:w="2394" w:type="dxa"/>
            <w:shd w:val="clear" w:color="auto" w:fill="auto"/>
          </w:tcPr>
          <w:p w14:paraId="771A8694" w14:textId="50C4DFED" w:rsidR="00F70BD8" w:rsidRPr="001F52B5" w:rsidRDefault="00ED5E63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2"/>
                <w:szCs w:val="22"/>
                <w:cs/>
              </w:rPr>
            </w:pP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 xml:space="preserve">R2CAAT 78 – the Certification of Air Traffic Control Training Organisation, Part 2, Course 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  <w:cs/>
              </w:rPr>
              <w:t xml:space="preserve">26 </w:t>
            </w:r>
            <w:r w:rsidRPr="001F52B5">
              <w:rPr>
                <w:rFonts w:asciiTheme="majorHAnsi" w:hAnsiTheme="majorHAnsi" w:cstheme="majorHAnsi"/>
                <w:b w:val="0"/>
                <w:sz w:val="22"/>
                <w:szCs w:val="22"/>
              </w:rPr>
              <w:t>(1)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2744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4FA9C21E" w14:textId="78128A08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619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3E88D789" w14:textId="15E13CC0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91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22C1660F" w14:textId="5CC7CC67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70750545" w14:textId="463DA904" w:rsidR="00F70BD8" w:rsidRPr="00417DFF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2928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4580E45" w14:textId="2FF78888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1533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51283D9D" w14:textId="658118AC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0FD093FE" w14:textId="737F8AE6" w:rsidR="00F70BD8" w:rsidRPr="00417DFF" w:rsidRDefault="00F70BD8" w:rsidP="00A04D1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  <w:tr w:rsidR="00F70BD8" w:rsidRPr="00121EBF" w14:paraId="5F830B54" w14:textId="77777777" w:rsidTr="00321BF3">
        <w:trPr>
          <w:trHeight w:val="576"/>
        </w:trPr>
        <w:tc>
          <w:tcPr>
            <w:tcW w:w="569" w:type="dxa"/>
            <w:shd w:val="clear" w:color="auto" w:fill="auto"/>
          </w:tcPr>
          <w:p w14:paraId="2B807C8B" w14:textId="2D09C95D" w:rsidR="00F70BD8" w:rsidRPr="001F52B5" w:rsidRDefault="00B268A3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5.</w:t>
            </w:r>
          </w:p>
        </w:tc>
        <w:tc>
          <w:tcPr>
            <w:tcW w:w="2131" w:type="dxa"/>
            <w:shd w:val="clear" w:color="auto" w:fill="auto"/>
          </w:tcPr>
          <w:p w14:paraId="7B369F6F" w14:textId="0B22F530" w:rsidR="00F70BD8" w:rsidRPr="001F52B5" w:rsidRDefault="00F70BD8" w:rsidP="001F52B5">
            <w:pPr>
              <w:pStyle w:val="TableHeader"/>
              <w:spacing w:before="0" w:after="0"/>
              <w:jc w:val="left"/>
              <w:rPr>
                <w:rFonts w:asciiTheme="majorHAnsi" w:hAnsiTheme="majorHAnsi" w:cs="Browallia New"/>
                <w:b w:val="0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="Browallia New"/>
                <w:b w:val="0"/>
                <w:bCs/>
                <w:sz w:val="22"/>
                <w:szCs w:val="22"/>
              </w:rPr>
              <w:t>Evaluation Mechanism for Examinations and Assessment</w:t>
            </w:r>
          </w:p>
        </w:tc>
        <w:tc>
          <w:tcPr>
            <w:tcW w:w="3495" w:type="dxa"/>
            <w:shd w:val="clear" w:color="auto" w:fill="auto"/>
          </w:tcPr>
          <w:p w14:paraId="798F5557" w14:textId="1025447B" w:rsidR="00F70BD8" w:rsidRPr="001F52B5" w:rsidRDefault="00F70BD8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52B5">
              <w:rPr>
                <w:rFonts w:asciiTheme="majorHAnsi" w:hAnsiTheme="majorHAnsi" w:cstheme="majorHAnsi"/>
                <w:bCs/>
                <w:sz w:val="22"/>
                <w:szCs w:val="22"/>
              </w:rPr>
              <w:t>Methods of evaluation trainees</w:t>
            </w:r>
          </w:p>
        </w:tc>
        <w:tc>
          <w:tcPr>
            <w:tcW w:w="2394" w:type="dxa"/>
            <w:shd w:val="clear" w:color="auto" w:fill="auto"/>
          </w:tcPr>
          <w:p w14:paraId="0AC9D9BA" w14:textId="226596E1" w:rsidR="00F70BD8" w:rsidRPr="001F52B5" w:rsidRDefault="00ED5E63" w:rsidP="001F52B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2"/>
                <w:szCs w:val="22"/>
                <w:cs/>
              </w:rPr>
            </w:pPr>
            <w:r w:rsidRPr="001F52B5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R2CAAT 78 – the Certification of Air Traffic Control Training Organisation, Part 2, Course </w:t>
            </w:r>
            <w:r w:rsidRPr="001F52B5">
              <w:rPr>
                <w:rFonts w:ascii="Calibri Light" w:hAnsi="Calibri Light" w:cs="Calibri Light"/>
                <w:b w:val="0"/>
                <w:sz w:val="22"/>
                <w:szCs w:val="22"/>
                <w:cs/>
              </w:rPr>
              <w:t xml:space="preserve">26 </w:t>
            </w:r>
            <w:r w:rsidRPr="001F52B5">
              <w:rPr>
                <w:rFonts w:ascii="Calibri Light" w:hAnsi="Calibri Light" w:cs="Calibri Light"/>
                <w:b w:val="0"/>
                <w:sz w:val="22"/>
                <w:szCs w:val="22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30288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7CB2766E" w14:textId="6983F41F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1294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65764D33" w14:textId="1A38843E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2748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067C8575" w14:textId="4578F899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72188A81" w14:textId="641FF586" w:rsidR="00F70BD8" w:rsidRPr="00417DFF" w:rsidRDefault="00F70BD8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0539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2866F20" w14:textId="1FC42F49" w:rsidR="00F70BD8" w:rsidRPr="0096006F" w:rsidRDefault="0058358C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0722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6A61E6A1" w14:textId="65E4F484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48D99DAF" w14:textId="4456B87E" w:rsidR="00234784" w:rsidRPr="00417DFF" w:rsidRDefault="00234784" w:rsidP="00417EDF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  <w:tr w:rsidR="001A3CE2" w:rsidRPr="00121EBF" w14:paraId="52EB2794" w14:textId="77777777" w:rsidTr="00321BF3">
        <w:trPr>
          <w:trHeight w:val="1124"/>
        </w:trPr>
        <w:tc>
          <w:tcPr>
            <w:tcW w:w="569" w:type="dxa"/>
            <w:shd w:val="clear" w:color="auto" w:fill="auto"/>
          </w:tcPr>
          <w:p w14:paraId="428061BC" w14:textId="77AAC91E" w:rsidR="001A3CE2" w:rsidRPr="001F52B5" w:rsidRDefault="001A3CE2" w:rsidP="001A3CE2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2131" w:type="dxa"/>
            <w:shd w:val="clear" w:color="auto" w:fill="auto"/>
          </w:tcPr>
          <w:p w14:paraId="52325006" w14:textId="383EF3BA" w:rsidR="001A3CE2" w:rsidRPr="00095421" w:rsidRDefault="001A3CE2" w:rsidP="001A3CE2">
            <w:pPr>
              <w:pStyle w:val="TableHeader"/>
              <w:spacing w:before="0" w:after="0"/>
              <w:ind w:right="-117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  <w:highlight w:val="yellow"/>
              </w:rPr>
            </w:pPr>
            <w:r w:rsidRPr="001A3CE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Prerequisite of refresher training</w:t>
            </w:r>
          </w:p>
        </w:tc>
        <w:tc>
          <w:tcPr>
            <w:tcW w:w="3495" w:type="dxa"/>
            <w:shd w:val="clear" w:color="auto" w:fill="auto"/>
          </w:tcPr>
          <w:p w14:paraId="6F34D124" w14:textId="77777777" w:rsidR="001A3CE2" w:rsidRPr="001F52B5" w:rsidRDefault="001A3CE2" w:rsidP="001A3CE2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58483F8C" w14:textId="527B38A8" w:rsidR="001A3CE2" w:rsidRPr="001A3CE2" w:rsidRDefault="001A3CE2" w:rsidP="001A3CE2">
            <w:pPr>
              <w:pStyle w:val="TableHeader"/>
              <w:spacing w:before="0" w:after="0"/>
              <w:jc w:val="left"/>
              <w:rPr>
                <w:rFonts w:ascii="Calibri Light" w:hAnsi="Calibri Light" w:cstheme="minorBidi"/>
                <w:b w:val="0"/>
                <w:sz w:val="22"/>
                <w:szCs w:val="22"/>
                <w:cs/>
              </w:rPr>
            </w:pP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>R2CAAT 78 – the Certification of Air Traffic Control Training Organisation, Part 2, Course 2</w:t>
            </w: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5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(</w:t>
            </w: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3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>)</w:t>
            </w: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</w:t>
            </w:r>
            <w:r w:rsidRPr="001A3CE2">
              <w:rPr>
                <w:b w:val="0"/>
                <w:sz w:val="28"/>
                <w:szCs w:val="28"/>
                <w:cs/>
              </w:rPr>
              <w:t>(ก)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7619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66BAC63C" w14:textId="09951F61" w:rsidR="001A3CE2" w:rsidRDefault="001A3CE2" w:rsidP="001A3CE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5957B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90857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2653C69D" w14:textId="72101617" w:rsidR="001A3CE2" w:rsidRDefault="001A3CE2" w:rsidP="001A3CE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5957B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59824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76F72E34" w14:textId="22DB2093" w:rsidR="001A3CE2" w:rsidRDefault="001A3CE2" w:rsidP="001A3CE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5957BE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03B47170" w14:textId="77777777" w:rsidR="001A3CE2" w:rsidRPr="00417DFF" w:rsidRDefault="001A3CE2" w:rsidP="001A3CE2">
            <w:pPr>
              <w:pStyle w:val="TableHeader"/>
              <w:spacing w:before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61171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3C708292" w14:textId="781733BB" w:rsidR="001A3CE2" w:rsidRDefault="001A3CE2" w:rsidP="001A3CE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707FB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1519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434DED4F" w14:textId="2F134B45" w:rsidR="001A3CE2" w:rsidRDefault="001A3CE2" w:rsidP="001A3CE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707FB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1F95DA79" w14:textId="77777777" w:rsidR="001A3CE2" w:rsidRPr="00417DFF" w:rsidRDefault="001A3CE2" w:rsidP="001A3CE2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</w:tr>
      <w:tr w:rsidR="00F70BD8" w:rsidRPr="00121EBF" w14:paraId="048493AF" w14:textId="3B4D9AF1" w:rsidTr="00321BF3">
        <w:trPr>
          <w:trHeight w:val="1124"/>
        </w:trPr>
        <w:tc>
          <w:tcPr>
            <w:tcW w:w="569" w:type="dxa"/>
            <w:shd w:val="clear" w:color="auto" w:fill="auto"/>
          </w:tcPr>
          <w:p w14:paraId="6AC43726" w14:textId="0B1BF2B2" w:rsidR="00F70BD8" w:rsidRPr="001F52B5" w:rsidRDefault="001A3CE2" w:rsidP="001F52B5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7</w:t>
            </w:r>
            <w:r w:rsidR="00B268A3" w:rsidRPr="001F52B5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14:paraId="68BC5D5D" w14:textId="57A8D8C4" w:rsidR="00BE2FBC" w:rsidRDefault="001F52B5" w:rsidP="00321BF3">
            <w:pPr>
              <w:pStyle w:val="TableHeader"/>
              <w:spacing w:before="0" w:after="0"/>
              <w:ind w:right="-117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Refresher training shall be developed and delivered by training organisations.</w:t>
            </w:r>
          </w:p>
          <w:p w14:paraId="7F50A76C" w14:textId="70542FD8" w:rsidR="00F70BD8" w:rsidRPr="001A3CE2" w:rsidRDefault="001F52B5" w:rsidP="00321BF3">
            <w:pPr>
              <w:pStyle w:val="TableHeader"/>
              <w:spacing w:before="0" w:after="0"/>
              <w:ind w:right="-117"/>
              <w:jc w:val="left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  <w:t>A defined syllabus shall be established for the refresher course, and where the training involves refreshing air traffic control skills, corresponding performance objectives shall also be developed.</w:t>
            </w:r>
          </w:p>
        </w:tc>
        <w:tc>
          <w:tcPr>
            <w:tcW w:w="3495" w:type="dxa"/>
            <w:shd w:val="clear" w:color="auto" w:fill="auto"/>
          </w:tcPr>
          <w:p w14:paraId="50520E96" w14:textId="641821CB" w:rsidR="001F52B5" w:rsidRPr="001A3CE2" w:rsidRDefault="001F52B5" w:rsidP="001F52B5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Refresher training shall be designed to review, reinforce or enhance the existing knowledge and skills of air traffic controllers to provide a safe, orderly and expeditious flow of air traffic and shall contain at least:</w:t>
            </w:r>
          </w:p>
          <w:p w14:paraId="15969476" w14:textId="52312D14" w:rsidR="00F70BD8" w:rsidRPr="001A3CE2" w:rsidRDefault="001F52B5" w:rsidP="001F52B5">
            <w:pPr>
              <w:pStyle w:val="Table"/>
              <w:numPr>
                <w:ilvl w:val="0"/>
                <w:numId w:val="42"/>
              </w:numPr>
              <w:spacing w:before="0" w:after="0"/>
              <w:ind w:left="525" w:hanging="425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standard practices and procedures training, using approved phraseology and effective communication</w:t>
            </w:r>
            <w:r w:rsidR="00F70BD8"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;</w:t>
            </w:r>
          </w:p>
          <w:p w14:paraId="4CCA30D5" w14:textId="161C01B3" w:rsidR="00F70BD8" w:rsidRPr="001A3CE2" w:rsidRDefault="001F52B5" w:rsidP="001F52B5">
            <w:pPr>
              <w:pStyle w:val="Table"/>
              <w:numPr>
                <w:ilvl w:val="0"/>
                <w:numId w:val="42"/>
              </w:numPr>
              <w:spacing w:before="0" w:after="0"/>
              <w:ind w:left="525" w:hanging="425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abnormal and emergency situations training, using approved phraseology and effective communication</w:t>
            </w:r>
            <w:r w:rsidR="00F70BD8"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;</w:t>
            </w:r>
          </w:p>
          <w:p w14:paraId="14C6E37A" w14:textId="063C47BC" w:rsidR="00F70BD8" w:rsidRPr="001A3CE2" w:rsidRDefault="001F52B5" w:rsidP="001F52B5">
            <w:pPr>
              <w:pStyle w:val="Table"/>
              <w:numPr>
                <w:ilvl w:val="0"/>
                <w:numId w:val="42"/>
              </w:numPr>
              <w:spacing w:before="0" w:after="0"/>
              <w:ind w:left="525" w:hanging="425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A3CE2">
              <w:rPr>
                <w:rFonts w:asciiTheme="majorHAnsi" w:hAnsiTheme="majorHAnsi" w:cstheme="majorHAnsi"/>
                <w:bCs/>
                <w:sz w:val="22"/>
                <w:szCs w:val="22"/>
              </w:rPr>
              <w:t>human factors training</w:t>
            </w:r>
          </w:p>
        </w:tc>
        <w:tc>
          <w:tcPr>
            <w:tcW w:w="2394" w:type="dxa"/>
            <w:shd w:val="clear" w:color="auto" w:fill="auto"/>
          </w:tcPr>
          <w:p w14:paraId="300A8DAD" w14:textId="77777777" w:rsidR="00F70BD8" w:rsidRPr="001A3CE2" w:rsidRDefault="00ED5E63" w:rsidP="001F52B5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>R2CAAT 78 – the Certification of Air Traffic Control Training Organisation, Part 2, Course 2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  <w:cs/>
              </w:rPr>
              <w:t>6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 (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  <w:cs/>
              </w:rPr>
              <w:t>2</w:t>
            </w: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>)</w:t>
            </w:r>
          </w:p>
          <w:p w14:paraId="045072FC" w14:textId="1EB90F93" w:rsidR="0058358C" w:rsidRPr="001A3CE2" w:rsidRDefault="0058358C" w:rsidP="001F52B5">
            <w:pPr>
              <w:pStyle w:val="TableHeader"/>
              <w:spacing w:before="0" w:after="0"/>
              <w:jc w:val="left"/>
              <w:rPr>
                <w:rFonts w:ascii="Calibri Light" w:hAnsi="Calibri Light" w:cstheme="minorBidi"/>
                <w:b w:val="0"/>
                <w:sz w:val="22"/>
                <w:szCs w:val="22"/>
              </w:rPr>
            </w:pPr>
            <w:r w:rsidRPr="001A3CE2">
              <w:rPr>
                <w:rFonts w:ascii="Calibri Light" w:hAnsi="Calibri Light" w:cs="Calibri Light"/>
                <w:b w:val="0"/>
                <w:sz w:val="22"/>
                <w:szCs w:val="22"/>
              </w:rPr>
              <w:t>ATCO.D.080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2253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shd w:val="clear" w:color="auto" w:fill="auto"/>
              </w:tcPr>
              <w:p w14:paraId="16FD59F8" w14:textId="2CBE2E91" w:rsidR="00F70BD8" w:rsidRPr="0096006F" w:rsidRDefault="001A3CE2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2356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auto"/>
              </w:tcPr>
              <w:p w14:paraId="2D40CDFB" w14:textId="6E83FA6A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9235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shd w:val="clear" w:color="auto" w:fill="auto"/>
              </w:tcPr>
              <w:p w14:paraId="739C29C1" w14:textId="45D8092F" w:rsidR="00F70BD8" w:rsidRPr="0096006F" w:rsidRDefault="00DF1F3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368" w:type="dxa"/>
            <w:shd w:val="clear" w:color="auto" w:fill="auto"/>
          </w:tcPr>
          <w:p w14:paraId="43BE63B8" w14:textId="51989BB6" w:rsidR="00F70BD8" w:rsidRPr="00417DFF" w:rsidRDefault="00F70BD8" w:rsidP="001F52B5">
            <w:pPr>
              <w:pStyle w:val="TableHeader"/>
              <w:spacing w:before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52500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0ACB32F7" w14:textId="52853C7F" w:rsidR="00F70BD8" w:rsidRPr="0096006F" w:rsidRDefault="00E35F25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7465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shd w:val="clear" w:color="auto" w:fill="auto"/>
              </w:tcPr>
              <w:p w14:paraId="2CFA7741" w14:textId="5590D1C9" w:rsidR="00F70BD8" w:rsidRPr="0096006F" w:rsidRDefault="001A3CE2" w:rsidP="00F70BD8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30" w:type="dxa"/>
            <w:shd w:val="clear" w:color="auto" w:fill="auto"/>
          </w:tcPr>
          <w:p w14:paraId="7ADF8F49" w14:textId="4C40BB32" w:rsidR="001F52B5" w:rsidRPr="00417DFF" w:rsidRDefault="001F52B5" w:rsidP="001F52B5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</w:pPr>
          </w:p>
          <w:p w14:paraId="2B3DD742" w14:textId="51DA841A" w:rsidR="00417EDF" w:rsidRPr="001F52B5" w:rsidRDefault="00417EDF" w:rsidP="00F70BD8">
            <w:pPr>
              <w:pStyle w:val="TableHeader"/>
              <w:spacing w:before="0" w:after="0"/>
              <w:jc w:val="left"/>
              <w:rPr>
                <w:rFonts w:asciiTheme="majorHAnsi" w:hAnsiTheme="majorHAnsi" w:cstheme="minorBidi"/>
                <w:b w:val="0"/>
                <w:bCs/>
                <w:sz w:val="24"/>
                <w:szCs w:val="24"/>
                <w:cs/>
              </w:rPr>
            </w:pPr>
          </w:p>
        </w:tc>
      </w:tr>
    </w:tbl>
    <w:p w14:paraId="0D9E0BEB" w14:textId="234311A6" w:rsidR="00221776" w:rsidRPr="00383F06" w:rsidRDefault="00221776" w:rsidP="00417EDF"/>
    <w:sectPr w:rsidR="00221776" w:rsidRPr="00383F06" w:rsidSect="00616018">
      <w:pgSz w:w="16840" w:h="11907" w:orient="landscape" w:code="9"/>
      <w:pgMar w:top="990" w:right="1134" w:bottom="1134" w:left="1134" w:header="567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E7F7" w14:textId="77777777" w:rsidR="00150073" w:rsidRDefault="00150073" w:rsidP="005854B7">
      <w:r>
        <w:separator/>
      </w:r>
    </w:p>
  </w:endnote>
  <w:endnote w:type="continuationSeparator" w:id="0">
    <w:p w14:paraId="290AD3EE" w14:textId="77777777" w:rsidR="00150073" w:rsidRDefault="00150073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2011" w14:textId="77777777" w:rsidR="005C5AF9" w:rsidRDefault="005C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9683" w14:textId="6E47F542" w:rsidR="00B42D29" w:rsidRDefault="00291A4B" w:rsidP="00B42D29">
    <w:pPr>
      <w:pStyle w:val="Footer"/>
      <w:pBdr>
        <w:top w:val="single" w:sz="4" w:space="1" w:color="auto"/>
      </w:pBdr>
      <w:tabs>
        <w:tab w:val="clear" w:pos="9360"/>
        <w:tab w:val="right" w:pos="10510"/>
      </w:tabs>
      <w:spacing w:before="0"/>
      <w:ind w:left="-360" w:right="-368"/>
      <w:rPr>
        <w:b/>
        <w:bCs/>
        <w:sz w:val="24"/>
        <w:szCs w:val="24"/>
      </w:rPr>
    </w:pPr>
    <w:r>
      <w:rPr>
        <w:sz w:val="24"/>
        <w:szCs w:val="24"/>
      </w:rPr>
      <w:t>PEL</w:t>
    </w:r>
    <w:r>
      <w:rPr>
        <w:sz w:val="24"/>
        <w:szCs w:val="24"/>
        <w:cs/>
      </w:rPr>
      <w:t>-</w:t>
    </w:r>
    <w:r w:rsidR="00A54205">
      <w:rPr>
        <w:sz w:val="24"/>
        <w:szCs w:val="24"/>
      </w:rPr>
      <w:t>TO</w:t>
    </w:r>
    <w:r w:rsidRPr="005E1209">
      <w:rPr>
        <w:sz w:val="24"/>
        <w:szCs w:val="24"/>
        <w:cs/>
      </w:rPr>
      <w:t>-</w:t>
    </w:r>
    <w:r>
      <w:rPr>
        <w:sz w:val="24"/>
        <w:szCs w:val="24"/>
      </w:rPr>
      <w:t>CK</w:t>
    </w:r>
    <w:r>
      <w:rPr>
        <w:sz w:val="24"/>
        <w:szCs w:val="24"/>
        <w:cs/>
      </w:rPr>
      <w:t>-</w:t>
    </w:r>
    <w:r w:rsidR="005C5AF9">
      <w:rPr>
        <w:sz w:val="24"/>
        <w:szCs w:val="24"/>
      </w:rPr>
      <w:t>132</w:t>
    </w:r>
    <w:r>
      <w:rPr>
        <w:sz w:val="24"/>
        <w:szCs w:val="24"/>
      </w:rPr>
      <w:t xml:space="preserve"> Rev</w:t>
    </w:r>
    <w:r>
      <w:rPr>
        <w:sz w:val="24"/>
        <w:szCs w:val="24"/>
        <w:cs/>
      </w:rPr>
      <w:t>.</w:t>
    </w:r>
    <w:r w:rsidRPr="00AB563D">
      <w:rPr>
        <w:sz w:val="24"/>
        <w:szCs w:val="24"/>
      </w:rPr>
      <w:t>0</w:t>
    </w:r>
    <w:r w:rsidR="00095421">
      <w:rPr>
        <w:sz w:val="24"/>
        <w:szCs w:val="24"/>
      </w:rPr>
      <w:t>0</w:t>
    </w:r>
    <w:r w:rsidRPr="00AB563D">
      <w:rPr>
        <w:sz w:val="24"/>
        <w:szCs w:val="24"/>
        <w:cs/>
      </w:rPr>
      <w:tab/>
    </w:r>
    <w:r w:rsidRPr="00AB563D">
      <w:rPr>
        <w:sz w:val="24"/>
        <w:szCs w:val="24"/>
        <w:cs/>
      </w:rPr>
      <w:tab/>
    </w:r>
    <w:r w:rsidRPr="00AB563D">
      <w:rPr>
        <w:sz w:val="24"/>
        <w:szCs w:val="24"/>
        <w:cs/>
      </w:rPr>
      <w:tab/>
    </w:r>
    <w:r w:rsidRPr="00AB563D">
      <w:rPr>
        <w:sz w:val="24"/>
        <w:szCs w:val="24"/>
        <w:cs/>
      </w:rPr>
      <w:tab/>
    </w:r>
    <w:r w:rsidRPr="00AB563D">
      <w:rPr>
        <w:sz w:val="24"/>
        <w:szCs w:val="24"/>
        <w:cs/>
      </w:rPr>
      <w:tab/>
    </w:r>
    <w:r w:rsidRPr="00AB563D">
      <w:rPr>
        <w:sz w:val="24"/>
        <w:szCs w:val="24"/>
        <w:cs/>
      </w:rPr>
      <w:tab/>
    </w:r>
    <w:r w:rsidR="00B42D29">
      <w:rPr>
        <w:sz w:val="24"/>
        <w:szCs w:val="24"/>
        <w:cs/>
      </w:rPr>
      <w:tab/>
    </w:r>
    <w:r w:rsidRPr="00AB563D">
      <w:rPr>
        <w:sz w:val="24"/>
        <w:szCs w:val="24"/>
      </w:rPr>
      <w:t xml:space="preserve">Page </w:t>
    </w:r>
    <w:r w:rsidRPr="00AB563D">
      <w:rPr>
        <w:b/>
        <w:bCs/>
        <w:sz w:val="24"/>
        <w:szCs w:val="24"/>
        <w:cs/>
      </w:rPr>
      <w:fldChar w:fldCharType="begin"/>
    </w:r>
    <w:r w:rsidRPr="00AB563D">
      <w:rPr>
        <w:b/>
        <w:bCs/>
        <w:sz w:val="24"/>
        <w:szCs w:val="24"/>
      </w:rPr>
      <w:instrText xml:space="preserve"> PAGE  \</w:instrText>
    </w:r>
    <w:r w:rsidRPr="00AB563D">
      <w:rPr>
        <w:b/>
        <w:bCs/>
        <w:sz w:val="24"/>
        <w:szCs w:val="24"/>
        <w:cs/>
      </w:rPr>
      <w:instrText xml:space="preserve">* </w:instrText>
    </w:r>
    <w:r w:rsidRPr="00AB563D">
      <w:rPr>
        <w:b/>
        <w:bCs/>
        <w:sz w:val="24"/>
        <w:szCs w:val="24"/>
      </w:rPr>
      <w:instrText>Arabic  \</w:instrText>
    </w:r>
    <w:r w:rsidRPr="00AB563D">
      <w:rPr>
        <w:b/>
        <w:bCs/>
        <w:sz w:val="24"/>
        <w:szCs w:val="24"/>
        <w:cs/>
      </w:rPr>
      <w:instrText xml:space="preserve">* </w:instrText>
    </w:r>
    <w:r w:rsidRPr="00AB563D">
      <w:rPr>
        <w:b/>
        <w:bCs/>
        <w:sz w:val="24"/>
        <w:szCs w:val="24"/>
      </w:rPr>
      <w:instrText xml:space="preserve">MERGEFORMAT </w:instrText>
    </w:r>
    <w:r w:rsidRPr="00AB563D">
      <w:rPr>
        <w:b/>
        <w:bCs/>
        <w:sz w:val="24"/>
        <w:szCs w:val="24"/>
        <w:cs/>
      </w:rPr>
      <w:fldChar w:fldCharType="separate"/>
    </w:r>
    <w:r w:rsidRPr="00AB563D">
      <w:rPr>
        <w:b/>
        <w:bCs/>
        <w:sz w:val="24"/>
        <w:szCs w:val="24"/>
        <w:cs/>
      </w:rPr>
      <w:t>1</w:t>
    </w:r>
    <w:r w:rsidRPr="00AB563D">
      <w:rPr>
        <w:b/>
        <w:bCs/>
        <w:sz w:val="24"/>
        <w:szCs w:val="24"/>
        <w:cs/>
      </w:rPr>
      <w:fldChar w:fldCharType="end"/>
    </w:r>
    <w:r w:rsidRPr="00AB563D">
      <w:rPr>
        <w:sz w:val="24"/>
        <w:szCs w:val="24"/>
      </w:rPr>
      <w:t xml:space="preserve"> of </w:t>
    </w:r>
    <w:r w:rsidRPr="00AB563D">
      <w:rPr>
        <w:b/>
        <w:bCs/>
        <w:sz w:val="24"/>
        <w:szCs w:val="24"/>
        <w:cs/>
      </w:rPr>
      <w:fldChar w:fldCharType="begin"/>
    </w:r>
    <w:r w:rsidRPr="00AB563D">
      <w:rPr>
        <w:b/>
        <w:bCs/>
        <w:sz w:val="24"/>
        <w:szCs w:val="24"/>
      </w:rPr>
      <w:instrText xml:space="preserve"> NUMPAGES  \</w:instrText>
    </w:r>
    <w:r w:rsidRPr="00AB563D">
      <w:rPr>
        <w:b/>
        <w:bCs/>
        <w:sz w:val="24"/>
        <w:szCs w:val="24"/>
        <w:cs/>
      </w:rPr>
      <w:instrText xml:space="preserve">* </w:instrText>
    </w:r>
    <w:r w:rsidRPr="00AB563D">
      <w:rPr>
        <w:b/>
        <w:bCs/>
        <w:sz w:val="24"/>
        <w:szCs w:val="24"/>
      </w:rPr>
      <w:instrText>Arabic  \</w:instrText>
    </w:r>
    <w:r w:rsidRPr="00AB563D">
      <w:rPr>
        <w:b/>
        <w:bCs/>
        <w:sz w:val="24"/>
        <w:szCs w:val="24"/>
        <w:cs/>
      </w:rPr>
      <w:instrText xml:space="preserve">* </w:instrText>
    </w:r>
    <w:r w:rsidRPr="00AB563D">
      <w:rPr>
        <w:b/>
        <w:bCs/>
        <w:sz w:val="24"/>
        <w:szCs w:val="24"/>
      </w:rPr>
      <w:instrText xml:space="preserve">MERGEFORMAT </w:instrText>
    </w:r>
    <w:r w:rsidRPr="00AB563D">
      <w:rPr>
        <w:b/>
        <w:bCs/>
        <w:sz w:val="24"/>
        <w:szCs w:val="24"/>
        <w:cs/>
      </w:rPr>
      <w:fldChar w:fldCharType="separate"/>
    </w:r>
    <w:r w:rsidRPr="00AB563D">
      <w:rPr>
        <w:b/>
        <w:bCs/>
        <w:sz w:val="24"/>
        <w:szCs w:val="24"/>
        <w:cs/>
      </w:rPr>
      <w:t>4</w:t>
    </w:r>
    <w:r w:rsidRPr="00AB563D">
      <w:rPr>
        <w:b/>
        <w:bCs/>
        <w:sz w:val="24"/>
        <w:szCs w:val="24"/>
        <w:cs/>
      </w:rPr>
      <w:fldChar w:fldCharType="end"/>
    </w:r>
  </w:p>
  <w:p w14:paraId="03504677" w14:textId="7422BFC9" w:rsidR="00520B54" w:rsidRPr="00B42D29" w:rsidRDefault="00291A4B" w:rsidP="00B42D29">
    <w:pPr>
      <w:pStyle w:val="Footer"/>
      <w:pBdr>
        <w:top w:val="single" w:sz="4" w:space="1" w:color="auto"/>
      </w:pBdr>
      <w:tabs>
        <w:tab w:val="clear" w:pos="9360"/>
        <w:tab w:val="right" w:pos="10510"/>
      </w:tabs>
      <w:spacing w:before="0"/>
      <w:ind w:left="-360" w:right="-368"/>
      <w:rPr>
        <w:b/>
        <w:bCs/>
        <w:sz w:val="24"/>
        <w:szCs w:val="24"/>
      </w:rPr>
    </w:pPr>
    <w:r w:rsidRPr="00AB563D">
      <w:rPr>
        <w:sz w:val="24"/>
        <w:szCs w:val="24"/>
      </w:rPr>
      <w:t>Effective Date</w:t>
    </w:r>
    <w:r w:rsidRPr="00AB563D">
      <w:rPr>
        <w:sz w:val="24"/>
        <w:szCs w:val="24"/>
        <w:cs/>
      </w:rPr>
      <w:t xml:space="preserve">: </w:t>
    </w:r>
    <w:r w:rsidR="002F4B17">
      <w:rPr>
        <w:sz w:val="24"/>
        <w:szCs w:val="24"/>
      </w:rPr>
      <w:t>4</w:t>
    </w:r>
    <w:r w:rsidR="00AB563D" w:rsidRPr="00AB563D">
      <w:rPr>
        <w:sz w:val="24"/>
        <w:szCs w:val="24"/>
      </w:rPr>
      <w:t>-Ju</w:t>
    </w:r>
    <w:r w:rsidR="00095421">
      <w:rPr>
        <w:sz w:val="24"/>
        <w:szCs w:val="24"/>
      </w:rPr>
      <w:t>l</w:t>
    </w:r>
    <w:r w:rsidR="00AB563D" w:rsidRPr="00AB563D">
      <w:rPr>
        <w:sz w:val="24"/>
        <w:szCs w:val="24"/>
      </w:rPr>
      <w:t>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A076" w14:textId="77777777" w:rsidR="005C5AF9" w:rsidRDefault="005C5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E8BB" w14:textId="77777777" w:rsidR="00150073" w:rsidRDefault="00150073" w:rsidP="005854B7">
      <w:r>
        <w:separator/>
      </w:r>
    </w:p>
  </w:footnote>
  <w:footnote w:type="continuationSeparator" w:id="0">
    <w:p w14:paraId="22152766" w14:textId="77777777" w:rsidR="00150073" w:rsidRDefault="00150073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269A" w14:textId="77777777" w:rsidR="005C5AF9" w:rsidRDefault="005C5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1" w:type="pct"/>
      <w:tblInd w:w="-36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87"/>
      <w:gridCol w:w="13504"/>
    </w:tblGrid>
    <w:tr w:rsidR="00ED2441" w:rsidRPr="00836C5E" w14:paraId="13930A3A" w14:textId="77777777" w:rsidTr="00B42D29">
      <w:trPr>
        <w:trHeight w:val="288"/>
      </w:trPr>
      <w:tc>
        <w:tcPr>
          <w:tcW w:w="613" w:type="pct"/>
          <w:shd w:val="clear" w:color="auto" w:fill="auto"/>
          <w:vAlign w:val="center"/>
        </w:tcPr>
        <w:p w14:paraId="141FC501" w14:textId="6C5D140F" w:rsidR="00ED2441" w:rsidRPr="00367B1D" w:rsidRDefault="00B42D29" w:rsidP="00E82FAC">
          <w:pPr>
            <w:pStyle w:val="CAATHeader"/>
            <w:jc w:val="left"/>
          </w:pPr>
          <w:r>
            <w:drawing>
              <wp:inline distT="0" distB="0" distL="0" distR="0" wp14:anchorId="49D77617" wp14:editId="16CA306A">
                <wp:extent cx="1042219" cy="36576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AAT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219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7" w:type="pct"/>
          <w:shd w:val="clear" w:color="auto" w:fill="auto"/>
          <w:vAlign w:val="center"/>
        </w:tcPr>
        <w:p w14:paraId="21D56BBE" w14:textId="6035905F" w:rsidR="00ED2441" w:rsidRPr="00B42D29" w:rsidRDefault="0058358C" w:rsidP="00B42D29">
          <w:pPr>
            <w:pStyle w:val="CAATHeader"/>
            <w:rPr>
              <w:b/>
              <w:bCs/>
            </w:rPr>
          </w:pPr>
          <w:r w:rsidRPr="00B42D29">
            <w:rPr>
              <w:b/>
              <w:bCs/>
            </w:rPr>
            <w:t>Air Traffic Control</w:t>
          </w:r>
          <w:r w:rsidR="00ED2441" w:rsidRPr="00B42D29">
            <w:rPr>
              <w:b/>
              <w:bCs/>
            </w:rPr>
            <w:t xml:space="preserve"> </w:t>
          </w:r>
          <w:r w:rsidR="00E35F25" w:rsidRPr="00B42D29">
            <w:rPr>
              <w:b/>
              <w:bCs/>
            </w:rPr>
            <w:t>Refresher</w:t>
          </w:r>
          <w:r w:rsidR="00ED2441" w:rsidRPr="00B42D29">
            <w:rPr>
              <w:b/>
              <w:bCs/>
            </w:rPr>
            <w:t xml:space="preserve"> Course Checklist</w:t>
          </w:r>
        </w:p>
      </w:tc>
    </w:tr>
  </w:tbl>
  <w:p w14:paraId="0FA8B654" w14:textId="77D84FB7" w:rsidR="00C67A13" w:rsidRPr="00616018" w:rsidRDefault="00C67A13" w:rsidP="00ED2441">
    <w:pPr>
      <w:pStyle w:val="Header"/>
      <w:spacing w:before="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D207" w14:textId="77777777" w:rsidR="005C5AF9" w:rsidRDefault="005C5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1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2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61C9"/>
    <w:multiLevelType w:val="hybridMultilevel"/>
    <w:tmpl w:val="29807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0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2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39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72033904">
    <w:abstractNumId w:val="5"/>
  </w:num>
  <w:num w:numId="2" w16cid:durableId="477916380">
    <w:abstractNumId w:val="12"/>
  </w:num>
  <w:num w:numId="3" w16cid:durableId="167254047">
    <w:abstractNumId w:val="6"/>
  </w:num>
  <w:num w:numId="4" w16cid:durableId="1409619201">
    <w:abstractNumId w:val="29"/>
  </w:num>
  <w:num w:numId="5" w16cid:durableId="1211190885">
    <w:abstractNumId w:val="30"/>
  </w:num>
  <w:num w:numId="6" w16cid:durableId="2086805384">
    <w:abstractNumId w:val="20"/>
  </w:num>
  <w:num w:numId="7" w16cid:durableId="995181967">
    <w:abstractNumId w:val="41"/>
  </w:num>
  <w:num w:numId="8" w16cid:durableId="199976234">
    <w:abstractNumId w:val="11"/>
  </w:num>
  <w:num w:numId="9" w16cid:durableId="1808665153">
    <w:abstractNumId w:val="4"/>
  </w:num>
  <w:num w:numId="10" w16cid:durableId="1009987338">
    <w:abstractNumId w:val="21"/>
  </w:num>
  <w:num w:numId="11" w16cid:durableId="17586069">
    <w:abstractNumId w:val="39"/>
  </w:num>
  <w:num w:numId="12" w16cid:durableId="394857602">
    <w:abstractNumId w:val="8"/>
  </w:num>
  <w:num w:numId="13" w16cid:durableId="2031485889">
    <w:abstractNumId w:val="36"/>
  </w:num>
  <w:num w:numId="14" w16cid:durableId="205914729">
    <w:abstractNumId w:val="22"/>
  </w:num>
  <w:num w:numId="15" w16cid:durableId="913851956">
    <w:abstractNumId w:val="37"/>
  </w:num>
  <w:num w:numId="16" w16cid:durableId="1909725818">
    <w:abstractNumId w:val="19"/>
  </w:num>
  <w:num w:numId="17" w16cid:durableId="1290164853">
    <w:abstractNumId w:val="34"/>
  </w:num>
  <w:num w:numId="18" w16cid:durableId="1114982210">
    <w:abstractNumId w:val="3"/>
  </w:num>
  <w:num w:numId="19" w16cid:durableId="969020875">
    <w:abstractNumId w:val="25"/>
  </w:num>
  <w:num w:numId="20" w16cid:durableId="28722045">
    <w:abstractNumId w:val="28"/>
  </w:num>
  <w:num w:numId="21" w16cid:durableId="530150618">
    <w:abstractNumId w:val="27"/>
  </w:num>
  <w:num w:numId="22" w16cid:durableId="401297362">
    <w:abstractNumId w:val="15"/>
  </w:num>
  <w:num w:numId="23" w16cid:durableId="188379457">
    <w:abstractNumId w:val="9"/>
  </w:num>
  <w:num w:numId="24" w16cid:durableId="957224330">
    <w:abstractNumId w:val="13"/>
  </w:num>
  <w:num w:numId="25" w16cid:durableId="1324431006">
    <w:abstractNumId w:val="24"/>
  </w:num>
  <w:num w:numId="26" w16cid:durableId="1395590287">
    <w:abstractNumId w:val="23"/>
  </w:num>
  <w:num w:numId="27" w16cid:durableId="416945117">
    <w:abstractNumId w:val="32"/>
  </w:num>
  <w:num w:numId="28" w16cid:durableId="2002931260">
    <w:abstractNumId w:val="10"/>
  </w:num>
  <w:num w:numId="29" w16cid:durableId="1567956233">
    <w:abstractNumId w:val="26"/>
  </w:num>
  <w:num w:numId="30" w16cid:durableId="435322607">
    <w:abstractNumId w:val="0"/>
  </w:num>
  <w:num w:numId="31" w16cid:durableId="30808274">
    <w:abstractNumId w:val="31"/>
  </w:num>
  <w:num w:numId="32" w16cid:durableId="209612753">
    <w:abstractNumId w:val="38"/>
  </w:num>
  <w:num w:numId="33" w16cid:durableId="1070736947">
    <w:abstractNumId w:val="17"/>
  </w:num>
  <w:num w:numId="34" w16cid:durableId="690690596">
    <w:abstractNumId w:val="7"/>
  </w:num>
  <w:num w:numId="35" w16cid:durableId="390544700">
    <w:abstractNumId w:val="40"/>
  </w:num>
  <w:num w:numId="36" w16cid:durableId="1532718496">
    <w:abstractNumId w:val="33"/>
  </w:num>
  <w:num w:numId="37" w16cid:durableId="1178275866">
    <w:abstractNumId w:val="2"/>
  </w:num>
  <w:num w:numId="38" w16cid:durableId="1370958207">
    <w:abstractNumId w:val="1"/>
  </w:num>
  <w:num w:numId="39" w16cid:durableId="1609921205">
    <w:abstractNumId w:val="16"/>
  </w:num>
  <w:num w:numId="40" w16cid:durableId="933905232">
    <w:abstractNumId w:val="35"/>
  </w:num>
  <w:num w:numId="41" w16cid:durableId="892891920">
    <w:abstractNumId w:val="14"/>
  </w:num>
  <w:num w:numId="42" w16cid:durableId="61914208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12E01"/>
    <w:rsid w:val="000204E0"/>
    <w:rsid w:val="00023486"/>
    <w:rsid w:val="00041749"/>
    <w:rsid w:val="00046F03"/>
    <w:rsid w:val="00057EE3"/>
    <w:rsid w:val="00060614"/>
    <w:rsid w:val="00092417"/>
    <w:rsid w:val="00093031"/>
    <w:rsid w:val="00095421"/>
    <w:rsid w:val="000A031E"/>
    <w:rsid w:val="000E26B5"/>
    <w:rsid w:val="001020CF"/>
    <w:rsid w:val="00115894"/>
    <w:rsid w:val="00121EBF"/>
    <w:rsid w:val="001309BB"/>
    <w:rsid w:val="00150073"/>
    <w:rsid w:val="0016430A"/>
    <w:rsid w:val="00186FBA"/>
    <w:rsid w:val="00187766"/>
    <w:rsid w:val="00192159"/>
    <w:rsid w:val="00193A14"/>
    <w:rsid w:val="001A2F7B"/>
    <w:rsid w:val="001A3CE2"/>
    <w:rsid w:val="001C1EAA"/>
    <w:rsid w:val="001D08A6"/>
    <w:rsid w:val="001D0A83"/>
    <w:rsid w:val="001D2372"/>
    <w:rsid w:val="001E3FAE"/>
    <w:rsid w:val="001F0222"/>
    <w:rsid w:val="001F2101"/>
    <w:rsid w:val="001F52B5"/>
    <w:rsid w:val="001F748E"/>
    <w:rsid w:val="00211038"/>
    <w:rsid w:val="00217FA6"/>
    <w:rsid w:val="00221776"/>
    <w:rsid w:val="00234784"/>
    <w:rsid w:val="00236013"/>
    <w:rsid w:val="0027116D"/>
    <w:rsid w:val="00291A4B"/>
    <w:rsid w:val="00292AD2"/>
    <w:rsid w:val="002B1963"/>
    <w:rsid w:val="002B3DB4"/>
    <w:rsid w:val="002B6FEF"/>
    <w:rsid w:val="002B7CA8"/>
    <w:rsid w:val="002C5130"/>
    <w:rsid w:val="002D3318"/>
    <w:rsid w:val="002F4B17"/>
    <w:rsid w:val="00300D5C"/>
    <w:rsid w:val="00321BF3"/>
    <w:rsid w:val="00324672"/>
    <w:rsid w:val="00334003"/>
    <w:rsid w:val="00336C8C"/>
    <w:rsid w:val="0034572E"/>
    <w:rsid w:val="00347103"/>
    <w:rsid w:val="003534A5"/>
    <w:rsid w:val="00353F69"/>
    <w:rsid w:val="00364269"/>
    <w:rsid w:val="003668D3"/>
    <w:rsid w:val="00367B1D"/>
    <w:rsid w:val="00381968"/>
    <w:rsid w:val="00383F06"/>
    <w:rsid w:val="00387C40"/>
    <w:rsid w:val="00390ECE"/>
    <w:rsid w:val="0039331B"/>
    <w:rsid w:val="003A7608"/>
    <w:rsid w:val="003C3417"/>
    <w:rsid w:val="003E641B"/>
    <w:rsid w:val="003E6FC1"/>
    <w:rsid w:val="003F2456"/>
    <w:rsid w:val="003F257B"/>
    <w:rsid w:val="003F49CA"/>
    <w:rsid w:val="003F6611"/>
    <w:rsid w:val="00407CE5"/>
    <w:rsid w:val="00417DFF"/>
    <w:rsid w:val="00417EDF"/>
    <w:rsid w:val="00427A1A"/>
    <w:rsid w:val="00443067"/>
    <w:rsid w:val="0047375A"/>
    <w:rsid w:val="00474B2C"/>
    <w:rsid w:val="004840EB"/>
    <w:rsid w:val="004A7D1E"/>
    <w:rsid w:val="004B0BC2"/>
    <w:rsid w:val="004D2E62"/>
    <w:rsid w:val="004E44DF"/>
    <w:rsid w:val="004F57F4"/>
    <w:rsid w:val="004F7CC0"/>
    <w:rsid w:val="00500C91"/>
    <w:rsid w:val="00503BB5"/>
    <w:rsid w:val="00512181"/>
    <w:rsid w:val="00520B54"/>
    <w:rsid w:val="00535569"/>
    <w:rsid w:val="005435F1"/>
    <w:rsid w:val="00544B6E"/>
    <w:rsid w:val="0055093B"/>
    <w:rsid w:val="0055564A"/>
    <w:rsid w:val="00557EF1"/>
    <w:rsid w:val="0058358C"/>
    <w:rsid w:val="005854B7"/>
    <w:rsid w:val="00586A88"/>
    <w:rsid w:val="00586BFF"/>
    <w:rsid w:val="00586CE3"/>
    <w:rsid w:val="005A6E70"/>
    <w:rsid w:val="005C5AF9"/>
    <w:rsid w:val="005C6572"/>
    <w:rsid w:val="005D6EAC"/>
    <w:rsid w:val="005E090C"/>
    <w:rsid w:val="005E2467"/>
    <w:rsid w:val="005E52E8"/>
    <w:rsid w:val="005F1854"/>
    <w:rsid w:val="005F3D4E"/>
    <w:rsid w:val="005F655D"/>
    <w:rsid w:val="006005AA"/>
    <w:rsid w:val="00607E8B"/>
    <w:rsid w:val="00610D8D"/>
    <w:rsid w:val="00616018"/>
    <w:rsid w:val="00616B09"/>
    <w:rsid w:val="006230FA"/>
    <w:rsid w:val="00654B55"/>
    <w:rsid w:val="00673C26"/>
    <w:rsid w:val="0068577C"/>
    <w:rsid w:val="006E0743"/>
    <w:rsid w:val="006E6F28"/>
    <w:rsid w:val="00702547"/>
    <w:rsid w:val="007209F6"/>
    <w:rsid w:val="00734EC9"/>
    <w:rsid w:val="00745665"/>
    <w:rsid w:val="00756C75"/>
    <w:rsid w:val="00760FE9"/>
    <w:rsid w:val="0076117A"/>
    <w:rsid w:val="00770C7C"/>
    <w:rsid w:val="0078743B"/>
    <w:rsid w:val="007923E9"/>
    <w:rsid w:val="007A4581"/>
    <w:rsid w:val="007A6E49"/>
    <w:rsid w:val="007B0DDA"/>
    <w:rsid w:val="007B1A23"/>
    <w:rsid w:val="007B459A"/>
    <w:rsid w:val="007C44A2"/>
    <w:rsid w:val="007D3890"/>
    <w:rsid w:val="007D4902"/>
    <w:rsid w:val="007D720E"/>
    <w:rsid w:val="007E15AE"/>
    <w:rsid w:val="007E4B4E"/>
    <w:rsid w:val="00802B39"/>
    <w:rsid w:val="008050E1"/>
    <w:rsid w:val="00805163"/>
    <w:rsid w:val="008122F8"/>
    <w:rsid w:val="0081271C"/>
    <w:rsid w:val="00836C5E"/>
    <w:rsid w:val="00837C3F"/>
    <w:rsid w:val="0084316B"/>
    <w:rsid w:val="008507FD"/>
    <w:rsid w:val="00852CC6"/>
    <w:rsid w:val="008608E5"/>
    <w:rsid w:val="008615D4"/>
    <w:rsid w:val="0086380B"/>
    <w:rsid w:val="00873AE0"/>
    <w:rsid w:val="0089726F"/>
    <w:rsid w:val="008A58ED"/>
    <w:rsid w:val="008A653C"/>
    <w:rsid w:val="008A778E"/>
    <w:rsid w:val="008B1BAB"/>
    <w:rsid w:val="008B4538"/>
    <w:rsid w:val="008D1E5F"/>
    <w:rsid w:val="008D34CA"/>
    <w:rsid w:val="008F4E43"/>
    <w:rsid w:val="008F511E"/>
    <w:rsid w:val="009021CE"/>
    <w:rsid w:val="00910E71"/>
    <w:rsid w:val="00914AB3"/>
    <w:rsid w:val="00923551"/>
    <w:rsid w:val="00943549"/>
    <w:rsid w:val="00944C4C"/>
    <w:rsid w:val="0096006F"/>
    <w:rsid w:val="00993A55"/>
    <w:rsid w:val="009A3334"/>
    <w:rsid w:val="009B34AD"/>
    <w:rsid w:val="009B7FA9"/>
    <w:rsid w:val="009C005C"/>
    <w:rsid w:val="009C48D8"/>
    <w:rsid w:val="009E7AF4"/>
    <w:rsid w:val="009E7C10"/>
    <w:rsid w:val="009F46F2"/>
    <w:rsid w:val="009F77BE"/>
    <w:rsid w:val="00A00699"/>
    <w:rsid w:val="00A01FE7"/>
    <w:rsid w:val="00A04D1E"/>
    <w:rsid w:val="00A15270"/>
    <w:rsid w:val="00A27451"/>
    <w:rsid w:val="00A34DB6"/>
    <w:rsid w:val="00A37589"/>
    <w:rsid w:val="00A54205"/>
    <w:rsid w:val="00A61C0E"/>
    <w:rsid w:val="00A63784"/>
    <w:rsid w:val="00A72C17"/>
    <w:rsid w:val="00A74406"/>
    <w:rsid w:val="00A8468E"/>
    <w:rsid w:val="00A95E0F"/>
    <w:rsid w:val="00AA04D2"/>
    <w:rsid w:val="00AB563D"/>
    <w:rsid w:val="00AE054C"/>
    <w:rsid w:val="00AE1BC5"/>
    <w:rsid w:val="00AE5CBC"/>
    <w:rsid w:val="00B07601"/>
    <w:rsid w:val="00B262AA"/>
    <w:rsid w:val="00B263F5"/>
    <w:rsid w:val="00B268A3"/>
    <w:rsid w:val="00B3455F"/>
    <w:rsid w:val="00B42D29"/>
    <w:rsid w:val="00B80B18"/>
    <w:rsid w:val="00B84A2C"/>
    <w:rsid w:val="00BE2FBC"/>
    <w:rsid w:val="00BF3156"/>
    <w:rsid w:val="00C05951"/>
    <w:rsid w:val="00C227A2"/>
    <w:rsid w:val="00C37A34"/>
    <w:rsid w:val="00C4692F"/>
    <w:rsid w:val="00C53240"/>
    <w:rsid w:val="00C67A13"/>
    <w:rsid w:val="00C866A5"/>
    <w:rsid w:val="00CA3B8F"/>
    <w:rsid w:val="00CC43A2"/>
    <w:rsid w:val="00CE3331"/>
    <w:rsid w:val="00CE44F2"/>
    <w:rsid w:val="00CF1F62"/>
    <w:rsid w:val="00CF627F"/>
    <w:rsid w:val="00CF6287"/>
    <w:rsid w:val="00D03791"/>
    <w:rsid w:val="00D07D4D"/>
    <w:rsid w:val="00D10CDF"/>
    <w:rsid w:val="00D20DAE"/>
    <w:rsid w:val="00D217A1"/>
    <w:rsid w:val="00D25E92"/>
    <w:rsid w:val="00D27BBB"/>
    <w:rsid w:val="00D640FB"/>
    <w:rsid w:val="00D73202"/>
    <w:rsid w:val="00D831BA"/>
    <w:rsid w:val="00D90938"/>
    <w:rsid w:val="00D94EBC"/>
    <w:rsid w:val="00D9523B"/>
    <w:rsid w:val="00DA6969"/>
    <w:rsid w:val="00DB4FB2"/>
    <w:rsid w:val="00DB6F54"/>
    <w:rsid w:val="00DD1238"/>
    <w:rsid w:val="00DD3FD6"/>
    <w:rsid w:val="00DD5708"/>
    <w:rsid w:val="00DF1F35"/>
    <w:rsid w:val="00DF6D21"/>
    <w:rsid w:val="00E00CD7"/>
    <w:rsid w:val="00E01D38"/>
    <w:rsid w:val="00E10674"/>
    <w:rsid w:val="00E25B49"/>
    <w:rsid w:val="00E315D1"/>
    <w:rsid w:val="00E32B28"/>
    <w:rsid w:val="00E35F25"/>
    <w:rsid w:val="00E47BD7"/>
    <w:rsid w:val="00E56D26"/>
    <w:rsid w:val="00E606EB"/>
    <w:rsid w:val="00E82FAC"/>
    <w:rsid w:val="00E844F7"/>
    <w:rsid w:val="00E86087"/>
    <w:rsid w:val="00E9368B"/>
    <w:rsid w:val="00EC14CF"/>
    <w:rsid w:val="00EC341D"/>
    <w:rsid w:val="00EC5547"/>
    <w:rsid w:val="00ED2441"/>
    <w:rsid w:val="00ED5E63"/>
    <w:rsid w:val="00EE2409"/>
    <w:rsid w:val="00EE2B97"/>
    <w:rsid w:val="00EE3013"/>
    <w:rsid w:val="00EE5D6C"/>
    <w:rsid w:val="00EE706B"/>
    <w:rsid w:val="00F03F0C"/>
    <w:rsid w:val="00F20EDA"/>
    <w:rsid w:val="00F275FE"/>
    <w:rsid w:val="00F43B1E"/>
    <w:rsid w:val="00F557C6"/>
    <w:rsid w:val="00F70BD8"/>
    <w:rsid w:val="00F80A29"/>
    <w:rsid w:val="00FB13B9"/>
    <w:rsid w:val="00FB4357"/>
    <w:rsid w:val="00FC126A"/>
    <w:rsid w:val="00FC1996"/>
    <w:rsid w:val="00FD145C"/>
    <w:rsid w:val="00FE29BB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52C12930-0672-4F82-BE90-053397D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8D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55093B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55093B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2B1963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2B1963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5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5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athai-my.sharepoint.com/:f:/g/personal/pel_to_caat_or_th/EshhTV7GqGBHg0-rurN3GTgBrX9FRw5xs0mxjRaem9MbpQ?e=LDvrL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A425D-EB2D-46FB-B9C4-6DE558F4E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customXml/itemProps3.xml><?xml version="1.0" encoding="utf-8"?>
<ds:datastoreItem xmlns:ds="http://schemas.openxmlformats.org/officeDocument/2006/customXml" ds:itemID="{9CE6B693-1C12-4F62-8109-3237D87D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P to ATM-AC-PR-002 - Initial Training Organisations - Assessor Refresher Course Checklist</vt:lpstr>
    </vt:vector>
  </TitlesOfParts>
  <Company>CAAT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P to ATM-AC-PR-002 - Initial Training Organisations - Assessor Refresher Course Checklist</dc:title>
  <dc:subject/>
  <dc:creator>Phil.Cropper@caa.co.uk</dc:creator>
  <cp:keywords/>
  <dc:description/>
  <cp:lastModifiedBy>Thanaphat Sumransilp</cp:lastModifiedBy>
  <cp:revision>10</cp:revision>
  <cp:lastPrinted>2025-07-04T09:39:00Z</cp:lastPrinted>
  <dcterms:created xsi:type="dcterms:W3CDTF">2025-06-17T09:50:00Z</dcterms:created>
  <dcterms:modified xsi:type="dcterms:W3CDTF">2025-07-04T09:39:00Z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